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61F6E14C" w:rsidR="00F642EA" w:rsidRDefault="00BD6E1A" w:rsidP="00F642EA">
      <w:pPr>
        <w:pStyle w:val="CRCoverPage"/>
        <w:tabs>
          <w:tab w:val="right" w:pos="9639"/>
        </w:tabs>
        <w:spacing w:after="0"/>
        <w:rPr>
          <w:b/>
          <w:i/>
          <w:noProof/>
          <w:sz w:val="28"/>
        </w:rPr>
      </w:pPr>
      <w:r w:rsidRPr="00BD6E1A">
        <w:rPr>
          <w:b/>
          <w:noProof/>
          <w:sz w:val="24"/>
        </w:rPr>
        <w:t>SA WG2 Meeting #1</w:t>
      </w:r>
      <w:r w:rsidR="00B12C69">
        <w:rPr>
          <w:b/>
          <w:noProof/>
          <w:sz w:val="24"/>
        </w:rPr>
        <w:t>60</w:t>
      </w:r>
      <w:r w:rsidR="00DC7400">
        <w:rPr>
          <w:b/>
          <w:noProof/>
          <w:sz w:val="24"/>
        </w:rPr>
        <w:t xml:space="preserve"> </w:t>
      </w:r>
      <w:r w:rsidR="00F642EA">
        <w:rPr>
          <w:b/>
          <w:i/>
          <w:noProof/>
          <w:sz w:val="28"/>
        </w:rPr>
        <w:tab/>
      </w:r>
      <w:r w:rsidR="0010110F" w:rsidRPr="0010110F">
        <w:rPr>
          <w:b/>
          <w:noProof/>
          <w:sz w:val="28"/>
          <w:szCs w:val="28"/>
        </w:rPr>
        <w:t>S2-2313146</w:t>
      </w:r>
    </w:p>
    <w:p w14:paraId="6AA166CE" w14:textId="181C904C" w:rsidR="0007498D" w:rsidRDefault="00B12C69" w:rsidP="0007498D">
      <w:pPr>
        <w:pStyle w:val="CRCoverPage"/>
        <w:tabs>
          <w:tab w:val="right" w:pos="9639"/>
        </w:tabs>
        <w:spacing w:after="0"/>
        <w:rPr>
          <w:b/>
          <w:noProof/>
          <w:sz w:val="24"/>
        </w:rPr>
      </w:pPr>
      <w:r>
        <w:rPr>
          <w:b/>
          <w:noProof/>
          <w:sz w:val="24"/>
        </w:rPr>
        <w:t>Chicago, Illino</w:t>
      </w:r>
      <w:r w:rsidR="00F922C9">
        <w:rPr>
          <w:b/>
          <w:noProof/>
          <w:sz w:val="24"/>
        </w:rPr>
        <w:t>is</w:t>
      </w:r>
      <w:r>
        <w:rPr>
          <w:b/>
          <w:noProof/>
          <w:sz w:val="24"/>
        </w:rPr>
        <w:t>, USA, 13-17 November 2023</w:t>
      </w:r>
      <w:r w:rsidR="0007498D">
        <w:rPr>
          <w:b/>
          <w:noProof/>
          <w:sz w:val="24"/>
        </w:rPr>
        <w:tab/>
      </w:r>
      <w:r w:rsidR="0007498D" w:rsidRPr="00DC7400">
        <w:rPr>
          <w:rFonts w:eastAsia="Batang" w:cs="Arial"/>
          <w:b/>
          <w:bCs/>
          <w:color w:val="0000FF"/>
          <w:sz w:val="24"/>
          <w:szCs w:val="24"/>
          <w:lang w:eastAsia="zh-CN"/>
        </w:rPr>
        <w:t>(revision of)</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6D4D6BAB" w:rsidR="00AE25BF" w:rsidRPr="00451432" w:rsidRDefault="00AE25BF" w:rsidP="00B12C69">
      <w:pPr>
        <w:rPr>
          <w:rFonts w:eastAsia="Batang"/>
          <w:lang w:val="en-US" w:eastAsia="zh-CN"/>
        </w:rPr>
      </w:pPr>
      <w:r w:rsidRPr="00451432">
        <w:rPr>
          <w:rFonts w:eastAsia="Batang"/>
          <w:lang w:val="en-US" w:eastAsia="zh-CN"/>
        </w:rPr>
        <w:t>Source:</w:t>
      </w:r>
      <w:r w:rsidRPr="00451432">
        <w:rPr>
          <w:rFonts w:eastAsia="Batang"/>
          <w:lang w:val="en-US" w:eastAsia="zh-CN"/>
        </w:rPr>
        <w:tab/>
      </w:r>
      <w:r w:rsidR="00451432">
        <w:rPr>
          <w:rFonts w:eastAsia="Batang"/>
          <w:lang w:val="en-US" w:eastAsia="zh-CN"/>
        </w:rPr>
        <w:tab/>
      </w:r>
      <w:r w:rsidR="00451432" w:rsidRPr="00451432">
        <w:rPr>
          <w:rFonts w:eastAsia="Batang"/>
          <w:lang w:val="en-US"/>
        </w:rPr>
        <w:t>Nokia</w:t>
      </w:r>
      <w:r w:rsidR="0066508C">
        <w:rPr>
          <w:rFonts w:eastAsia="Batang"/>
          <w:lang w:val="en-US"/>
        </w:rPr>
        <w:t>, Nokia Shanghai Bell</w:t>
      </w:r>
    </w:p>
    <w:p w14:paraId="06A7FB63" w14:textId="72B491A3" w:rsidR="00A475C0" w:rsidRPr="00451432" w:rsidRDefault="00AE25BF" w:rsidP="00B12C69">
      <w:pPr>
        <w:rPr>
          <w:rFonts w:eastAsia="Batang"/>
          <w:lang w:eastAsia="zh-CN"/>
        </w:rPr>
      </w:pPr>
      <w:r w:rsidRPr="00451432">
        <w:rPr>
          <w:rFonts w:eastAsia="Batang"/>
          <w:lang w:eastAsia="zh-CN"/>
        </w:rPr>
        <w:t>Title:</w:t>
      </w:r>
      <w:r w:rsidRPr="00451432">
        <w:rPr>
          <w:rFonts w:eastAsia="Batang"/>
          <w:lang w:eastAsia="zh-CN"/>
        </w:rPr>
        <w:tab/>
      </w:r>
      <w:r w:rsidR="00451432">
        <w:rPr>
          <w:rFonts w:eastAsia="Batang"/>
          <w:lang w:eastAsia="zh-CN"/>
        </w:rPr>
        <w:tab/>
      </w:r>
      <w:r w:rsidR="00A475C0" w:rsidRPr="00451432">
        <w:rPr>
          <w:rFonts w:eastAsia="Batang"/>
        </w:rPr>
        <w:t xml:space="preserve">New </w:t>
      </w:r>
      <w:r w:rsidR="00933442" w:rsidRPr="00451432">
        <w:rPr>
          <w:rFonts w:eastAsia="Batang"/>
        </w:rPr>
        <w:t>W</w:t>
      </w:r>
      <w:r w:rsidR="00A475C0" w:rsidRPr="00451432">
        <w:rPr>
          <w:rFonts w:eastAsia="Batang"/>
        </w:rPr>
        <w:t>ID:</w:t>
      </w:r>
      <w:r w:rsidR="0034405C" w:rsidRPr="0034405C">
        <w:t xml:space="preserve"> </w:t>
      </w:r>
      <w:r w:rsidR="0034405C" w:rsidRPr="0034405C">
        <w:rPr>
          <w:rFonts w:eastAsia="Batang"/>
        </w:rPr>
        <w:t>NSSAA support in EPS</w:t>
      </w:r>
    </w:p>
    <w:p w14:paraId="5F56A0A9" w14:textId="6BB9F21E" w:rsidR="00AE25BF" w:rsidRPr="00451432" w:rsidRDefault="00AE25BF" w:rsidP="00B12C69">
      <w:pPr>
        <w:rPr>
          <w:rFonts w:eastAsia="Batang"/>
          <w:lang w:val="en-US" w:eastAsia="zh-CN"/>
        </w:rPr>
      </w:pPr>
      <w:r w:rsidRPr="00451432">
        <w:rPr>
          <w:rFonts w:eastAsia="Batang"/>
          <w:lang w:val="en-US" w:eastAsia="zh-CN"/>
        </w:rPr>
        <w:t>Document for:</w:t>
      </w:r>
      <w:r w:rsidRPr="00451432">
        <w:rPr>
          <w:rFonts w:eastAsia="Batang"/>
          <w:lang w:val="en-US" w:eastAsia="zh-CN"/>
        </w:rPr>
        <w:tab/>
      </w:r>
      <w:r w:rsidR="00B12C69">
        <w:rPr>
          <w:rFonts w:eastAsia="Batang"/>
          <w:lang w:val="en-US" w:eastAsia="zh-CN"/>
        </w:rPr>
        <w:t>Information</w:t>
      </w:r>
    </w:p>
    <w:p w14:paraId="195E59E6" w14:textId="652AFF9E" w:rsidR="00AE25BF" w:rsidRPr="00451432" w:rsidRDefault="00AE25BF" w:rsidP="00B12C69">
      <w:pPr>
        <w:rPr>
          <w:rFonts w:eastAsia="Batang"/>
          <w:lang w:val="en-US" w:eastAsia="zh-CN"/>
        </w:rPr>
      </w:pPr>
      <w:r w:rsidRPr="00451432">
        <w:rPr>
          <w:rFonts w:eastAsia="Batang"/>
          <w:lang w:val="en-US" w:eastAsia="zh-CN"/>
        </w:rPr>
        <w:t>Agenda Item:</w:t>
      </w:r>
      <w:r w:rsidRPr="00451432">
        <w:rPr>
          <w:rFonts w:eastAsia="Batang"/>
          <w:lang w:val="en-US" w:eastAsia="zh-CN"/>
        </w:rPr>
        <w:tab/>
      </w:r>
      <w:r w:rsidR="00B12C69">
        <w:rPr>
          <w:rFonts w:eastAsia="Batang"/>
          <w:lang w:val="en-US" w:eastAsia="zh-CN"/>
        </w:rPr>
        <w:t>30.2</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560BA534" w:rsidR="00BA3A53" w:rsidRDefault="00F5774F" w:rsidP="00B12C69">
      <w:pP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45143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20EBE7BF" w14:textId="135D20B2" w:rsidR="00A475C0" w:rsidRDefault="008A76FD" w:rsidP="00A475C0">
      <w:pPr>
        <w:pStyle w:val="Heading1"/>
        <w:rPr>
          <w:rFonts w:eastAsia="SimSun"/>
          <w:lang w:eastAsia="en-GB"/>
        </w:rPr>
      </w:pPr>
      <w:r w:rsidRPr="006C2E80">
        <w:t>Title</w:t>
      </w:r>
      <w:r w:rsidR="00985B73" w:rsidRPr="006C2E80">
        <w:t>:</w:t>
      </w:r>
      <w:r w:rsidR="00451432">
        <w:rPr>
          <w:rFonts w:eastAsia="Batang" w:cs="Arial"/>
          <w:bCs/>
          <w:lang w:eastAsia="zh-CN"/>
        </w:rPr>
        <w:t xml:space="preserve"> </w:t>
      </w:r>
      <w:r w:rsidR="00841B4A">
        <w:rPr>
          <w:rFonts w:eastAsia="Batang" w:cs="Arial"/>
          <w:bCs/>
          <w:lang w:eastAsia="zh-CN"/>
        </w:rPr>
        <w:t>NSSAA support in EPS</w:t>
      </w:r>
    </w:p>
    <w:p w14:paraId="289CB42C" w14:textId="433BDDB7" w:rsidR="006C2E80" w:rsidRDefault="00E13CB2" w:rsidP="006C2E80">
      <w:pPr>
        <w:pStyle w:val="Heading8"/>
      </w:pPr>
      <w:r>
        <w:t>A</w:t>
      </w:r>
      <w:r w:rsidR="00B078D6">
        <w:t>cronym:</w:t>
      </w:r>
      <w:r w:rsidR="00E3744F">
        <w:t xml:space="preserve"> </w:t>
      </w:r>
      <w:r w:rsidR="00BD05FF">
        <w:t>TEI1</w:t>
      </w:r>
      <w:r w:rsidR="00B12C69">
        <w:t>9</w:t>
      </w:r>
      <w:r w:rsidR="00841B4A">
        <w:t>_NSSAAEPS</w:t>
      </w:r>
    </w:p>
    <w:p w14:paraId="679E2B2D" w14:textId="4AA88386" w:rsidR="006C2E80" w:rsidRDefault="00B078D6" w:rsidP="006C2E80">
      <w:pPr>
        <w:pStyle w:val="Heading8"/>
      </w:pPr>
      <w:r>
        <w:t>Unique identifier</w:t>
      </w:r>
      <w:r w:rsidR="00F41A27">
        <w:t>:</w:t>
      </w:r>
      <w:r w:rsidR="006C2E80">
        <w:tab/>
      </w:r>
    </w:p>
    <w:p w14:paraId="63EE9719" w14:textId="4F990D5F" w:rsidR="003F7142" w:rsidRDefault="003F7142" w:rsidP="006C2E80">
      <w:pPr>
        <w:pStyle w:val="Heading8"/>
      </w:pPr>
      <w:r w:rsidRPr="003F7142">
        <w:t>Potential target Release:</w:t>
      </w:r>
      <w:r w:rsidR="006C2E80">
        <w:tab/>
      </w:r>
      <w:r w:rsidR="00A475C0">
        <w:t>Rel-1</w:t>
      </w:r>
      <w:r w:rsidR="00841B4A">
        <w:t>9</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B12C69">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B12C69">
            <w:pPr>
              <w:pStyle w:val="TAH"/>
            </w:pPr>
            <w:r>
              <w:t>UICC apps</w:t>
            </w:r>
          </w:p>
        </w:tc>
        <w:tc>
          <w:tcPr>
            <w:tcW w:w="1037" w:type="dxa"/>
            <w:tcBorders>
              <w:bottom w:val="single" w:sz="12" w:space="0" w:color="auto"/>
            </w:tcBorders>
            <w:shd w:val="clear" w:color="auto" w:fill="E0E0E0"/>
          </w:tcPr>
          <w:p w14:paraId="7A104C90" w14:textId="77777777" w:rsidR="004260A5" w:rsidRDefault="004260A5" w:rsidP="00B12C69">
            <w:pPr>
              <w:pStyle w:val="TAH"/>
            </w:pPr>
            <w:r>
              <w:t>ME</w:t>
            </w:r>
          </w:p>
        </w:tc>
        <w:tc>
          <w:tcPr>
            <w:tcW w:w="850" w:type="dxa"/>
            <w:tcBorders>
              <w:bottom w:val="single" w:sz="12" w:space="0" w:color="auto"/>
            </w:tcBorders>
            <w:shd w:val="clear" w:color="auto" w:fill="E0E0E0"/>
          </w:tcPr>
          <w:p w14:paraId="5E5618FC" w14:textId="77777777" w:rsidR="004260A5" w:rsidRDefault="004260A5" w:rsidP="00B12C69">
            <w:pPr>
              <w:pStyle w:val="TAH"/>
            </w:pPr>
            <w:r>
              <w:t>AN</w:t>
            </w:r>
          </w:p>
        </w:tc>
        <w:tc>
          <w:tcPr>
            <w:tcW w:w="851" w:type="dxa"/>
            <w:tcBorders>
              <w:bottom w:val="single" w:sz="12" w:space="0" w:color="auto"/>
            </w:tcBorders>
            <w:shd w:val="clear" w:color="auto" w:fill="E0E0E0"/>
          </w:tcPr>
          <w:p w14:paraId="2809724F" w14:textId="77777777" w:rsidR="004260A5" w:rsidRDefault="004260A5" w:rsidP="00B12C69">
            <w:pPr>
              <w:pStyle w:val="TAH"/>
            </w:pPr>
            <w:r>
              <w:t>CN</w:t>
            </w:r>
          </w:p>
        </w:tc>
        <w:tc>
          <w:tcPr>
            <w:tcW w:w="1752" w:type="dxa"/>
            <w:tcBorders>
              <w:bottom w:val="single" w:sz="12" w:space="0" w:color="auto"/>
            </w:tcBorders>
            <w:shd w:val="clear" w:color="auto" w:fill="E0E0E0"/>
          </w:tcPr>
          <w:p w14:paraId="0D7316B8" w14:textId="77777777" w:rsidR="004260A5" w:rsidRDefault="004260A5" w:rsidP="00B12C69">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B12C69">
            <w:pPr>
              <w:pStyle w:val="TAH"/>
            </w:pPr>
            <w:r>
              <w:t>Yes</w:t>
            </w:r>
          </w:p>
        </w:tc>
        <w:tc>
          <w:tcPr>
            <w:tcW w:w="1275" w:type="dxa"/>
            <w:tcBorders>
              <w:top w:val="nil"/>
              <w:left w:val="nil"/>
            </w:tcBorders>
          </w:tcPr>
          <w:p w14:paraId="35B295F5" w14:textId="77777777" w:rsidR="004260A5" w:rsidRDefault="004260A5" w:rsidP="00B12C69">
            <w:pPr>
              <w:pStyle w:val="TAC"/>
            </w:pPr>
          </w:p>
        </w:tc>
        <w:tc>
          <w:tcPr>
            <w:tcW w:w="1037" w:type="dxa"/>
            <w:tcBorders>
              <w:top w:val="nil"/>
            </w:tcBorders>
          </w:tcPr>
          <w:p w14:paraId="1F2F978C" w14:textId="2D66D3B3" w:rsidR="004260A5" w:rsidRDefault="00B12C69" w:rsidP="00B12C69">
            <w:pPr>
              <w:pStyle w:val="TAC"/>
            </w:pPr>
            <w:r>
              <w:t>x</w:t>
            </w:r>
          </w:p>
        </w:tc>
        <w:tc>
          <w:tcPr>
            <w:tcW w:w="850" w:type="dxa"/>
            <w:tcBorders>
              <w:top w:val="nil"/>
            </w:tcBorders>
          </w:tcPr>
          <w:p w14:paraId="7FD58A88" w14:textId="3DA2C263" w:rsidR="004260A5" w:rsidRDefault="004260A5" w:rsidP="00B12C69">
            <w:pPr>
              <w:pStyle w:val="TAC"/>
            </w:pPr>
          </w:p>
        </w:tc>
        <w:tc>
          <w:tcPr>
            <w:tcW w:w="851" w:type="dxa"/>
            <w:tcBorders>
              <w:top w:val="nil"/>
            </w:tcBorders>
          </w:tcPr>
          <w:p w14:paraId="3E3077D8" w14:textId="2CA25790" w:rsidR="004260A5" w:rsidRDefault="00A475C0" w:rsidP="00B12C69">
            <w:pPr>
              <w:pStyle w:val="TAC"/>
            </w:pPr>
            <w:r>
              <w:t>X</w:t>
            </w:r>
          </w:p>
        </w:tc>
        <w:tc>
          <w:tcPr>
            <w:tcW w:w="1752" w:type="dxa"/>
            <w:tcBorders>
              <w:top w:val="nil"/>
            </w:tcBorders>
          </w:tcPr>
          <w:p w14:paraId="64727DCC" w14:textId="77777777" w:rsidR="004260A5" w:rsidRDefault="004260A5" w:rsidP="00B12C69">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B12C69">
            <w:pPr>
              <w:pStyle w:val="TAH"/>
            </w:pPr>
            <w:r>
              <w:t>No</w:t>
            </w:r>
          </w:p>
        </w:tc>
        <w:tc>
          <w:tcPr>
            <w:tcW w:w="1275" w:type="dxa"/>
            <w:tcBorders>
              <w:left w:val="nil"/>
            </w:tcBorders>
          </w:tcPr>
          <w:p w14:paraId="42581088" w14:textId="3A18AAF4" w:rsidR="004260A5" w:rsidRDefault="00A475C0" w:rsidP="00B12C69">
            <w:pPr>
              <w:pStyle w:val="TAC"/>
            </w:pPr>
            <w:r>
              <w:t>X</w:t>
            </w:r>
          </w:p>
        </w:tc>
        <w:tc>
          <w:tcPr>
            <w:tcW w:w="1037" w:type="dxa"/>
          </w:tcPr>
          <w:p w14:paraId="477F02DA" w14:textId="5CD4570D" w:rsidR="004260A5" w:rsidRDefault="004260A5" w:rsidP="00B12C69">
            <w:pPr>
              <w:pStyle w:val="TAC"/>
            </w:pPr>
          </w:p>
        </w:tc>
        <w:tc>
          <w:tcPr>
            <w:tcW w:w="850" w:type="dxa"/>
          </w:tcPr>
          <w:p w14:paraId="6E9D500A" w14:textId="5FAF0C04" w:rsidR="004260A5" w:rsidRDefault="004260A5" w:rsidP="00B12C69">
            <w:pPr>
              <w:pStyle w:val="TAC"/>
            </w:pPr>
          </w:p>
        </w:tc>
        <w:tc>
          <w:tcPr>
            <w:tcW w:w="851" w:type="dxa"/>
          </w:tcPr>
          <w:p w14:paraId="24149096" w14:textId="77777777" w:rsidR="004260A5" w:rsidRDefault="004260A5" w:rsidP="00B12C69">
            <w:pPr>
              <w:pStyle w:val="TAC"/>
            </w:pPr>
          </w:p>
        </w:tc>
        <w:tc>
          <w:tcPr>
            <w:tcW w:w="1752" w:type="dxa"/>
          </w:tcPr>
          <w:p w14:paraId="43FB9532" w14:textId="77777777" w:rsidR="004260A5" w:rsidRDefault="004260A5" w:rsidP="00B12C69">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B12C69">
            <w:pPr>
              <w:pStyle w:val="TAH"/>
            </w:pPr>
            <w:r>
              <w:t>Don't know</w:t>
            </w:r>
          </w:p>
        </w:tc>
        <w:tc>
          <w:tcPr>
            <w:tcW w:w="1275" w:type="dxa"/>
            <w:tcBorders>
              <w:left w:val="nil"/>
            </w:tcBorders>
          </w:tcPr>
          <w:p w14:paraId="1651904E" w14:textId="77777777" w:rsidR="004260A5" w:rsidRDefault="004260A5" w:rsidP="00B12C69">
            <w:pPr>
              <w:pStyle w:val="TAC"/>
            </w:pPr>
          </w:p>
        </w:tc>
        <w:tc>
          <w:tcPr>
            <w:tcW w:w="1037" w:type="dxa"/>
          </w:tcPr>
          <w:p w14:paraId="5219BA8E" w14:textId="77777777" w:rsidR="004260A5" w:rsidRDefault="004260A5" w:rsidP="00B12C69">
            <w:pPr>
              <w:pStyle w:val="TAC"/>
            </w:pPr>
          </w:p>
        </w:tc>
        <w:tc>
          <w:tcPr>
            <w:tcW w:w="850" w:type="dxa"/>
          </w:tcPr>
          <w:p w14:paraId="4016B898" w14:textId="77777777" w:rsidR="004260A5" w:rsidRDefault="004260A5" w:rsidP="00B12C69">
            <w:pPr>
              <w:pStyle w:val="TAC"/>
            </w:pPr>
          </w:p>
        </w:tc>
        <w:tc>
          <w:tcPr>
            <w:tcW w:w="851" w:type="dxa"/>
          </w:tcPr>
          <w:p w14:paraId="42B48559" w14:textId="77777777" w:rsidR="004260A5" w:rsidRDefault="004260A5" w:rsidP="00B12C69">
            <w:pPr>
              <w:pStyle w:val="TAC"/>
            </w:pPr>
          </w:p>
        </w:tc>
        <w:tc>
          <w:tcPr>
            <w:tcW w:w="1752" w:type="dxa"/>
          </w:tcPr>
          <w:p w14:paraId="226C70EA" w14:textId="3C1417C6" w:rsidR="004260A5" w:rsidRDefault="004260A5" w:rsidP="00B12C69">
            <w:pPr>
              <w:pStyle w:val="TAC"/>
            </w:pPr>
          </w:p>
        </w:tc>
      </w:tr>
    </w:tbl>
    <w:p w14:paraId="3A87B226" w14:textId="77777777" w:rsidR="008A76FD" w:rsidRDefault="008A76FD" w:rsidP="00B12C69"/>
    <w:p w14:paraId="7304885D" w14:textId="77777777" w:rsidR="00B12C69" w:rsidRDefault="00B12C69" w:rsidP="00B12C69"/>
    <w:p w14:paraId="0FF05A2A" w14:textId="77777777" w:rsidR="00B12C69" w:rsidRDefault="00B12C69" w:rsidP="00B12C69">
      <w:pPr>
        <w:pStyle w:val="Heading1"/>
      </w:pPr>
      <w:r>
        <w:rPr>
          <w:b/>
        </w:rPr>
        <w:t>2</w:t>
      </w:r>
      <w:r>
        <w:rPr>
          <w:b/>
        </w:rPr>
        <w:tab/>
        <w:t>Classification of the Work Item and linked work items</w:t>
      </w:r>
    </w:p>
    <w:p w14:paraId="12BFB2D6" w14:textId="77777777" w:rsidR="00B12C69" w:rsidRDefault="00B12C69" w:rsidP="00B12C69">
      <w:pPr>
        <w:pStyle w:val="Heading2"/>
        <w:rPr>
          <w:b/>
        </w:rPr>
      </w:pPr>
      <w:r>
        <w:rPr>
          <w:b/>
        </w:rPr>
        <w:t>2.1</w:t>
      </w:r>
      <w:r>
        <w:rPr>
          <w:b/>
        </w:rPr>
        <w:tab/>
        <w:t>Primary classification</w:t>
      </w:r>
    </w:p>
    <w:p w14:paraId="5F3C6A59" w14:textId="77777777" w:rsidR="00B12C69" w:rsidRDefault="00B12C69" w:rsidP="00B12C69">
      <w:pPr>
        <w:pStyle w:val="Heading3"/>
        <w:rPr>
          <w:sz w:val="24"/>
          <w:lang w:eastAsia="en-US"/>
        </w:rPr>
      </w:pPr>
      <w:r>
        <w:t>This work item is a …</w:t>
      </w:r>
    </w:p>
    <w:p w14:paraId="2BC8B16C" w14:textId="7D9FF9BA" w:rsidR="00B12C69" w:rsidRDefault="00B12C69" w:rsidP="00B12C6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B12C69" w14:paraId="4593F46F" w14:textId="77777777" w:rsidTr="00B12C69">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D4B54F3" w14:textId="77777777" w:rsidR="00B12C69" w:rsidRDefault="00B12C69">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5E06CA83" w14:textId="77777777" w:rsidR="00B12C69" w:rsidRDefault="00B12C69">
            <w:pPr>
              <w:pStyle w:val="TAH"/>
              <w:ind w:right="-99"/>
              <w:jc w:val="left"/>
              <w:rPr>
                <w:b w:val="0"/>
                <w:bCs/>
                <w:color w:val="0000FF"/>
              </w:rPr>
            </w:pPr>
            <w:r>
              <w:rPr>
                <w:b w:val="0"/>
                <w:bCs/>
                <w:color w:val="0000FF"/>
                <w:sz w:val="20"/>
              </w:rPr>
              <w:t xml:space="preserve">Study </w:t>
            </w:r>
          </w:p>
        </w:tc>
      </w:tr>
      <w:tr w:rsidR="00B12C69" w14:paraId="553CACFF" w14:textId="77777777" w:rsidTr="00B12C69">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58150EEE" w14:textId="77777777" w:rsidR="00B12C69" w:rsidRDefault="00B12C69">
            <w:pPr>
              <w:pStyle w:val="TAC"/>
              <w:rPr>
                <w:color w:val="000000"/>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3AEA9AAD" w14:textId="77777777" w:rsidR="00B12C69" w:rsidRDefault="00B12C69">
            <w:pPr>
              <w:pStyle w:val="TAH"/>
              <w:ind w:right="-99"/>
              <w:jc w:val="left"/>
              <w:rPr>
                <w:b w:val="0"/>
                <w:bCs/>
              </w:rPr>
            </w:pPr>
            <w:r>
              <w:rPr>
                <w:b w:val="0"/>
                <w:bCs/>
                <w:sz w:val="20"/>
              </w:rPr>
              <w:t>Normative – Stage 1</w:t>
            </w:r>
          </w:p>
        </w:tc>
      </w:tr>
      <w:tr w:rsidR="00B12C69" w14:paraId="67357767" w14:textId="77777777" w:rsidTr="00B12C69">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13C59DCA" w14:textId="61F7E1D8" w:rsidR="00B12C69" w:rsidRDefault="00B12C69">
            <w:pPr>
              <w:pStyle w:val="TAC"/>
              <w:rPr>
                <w:color w:val="000000"/>
              </w:rPr>
            </w:pPr>
            <w:r>
              <w:rPr>
                <w:color w:val="000000"/>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1F42F81F" w14:textId="77777777" w:rsidR="00B12C69" w:rsidRDefault="00B12C69">
            <w:pPr>
              <w:pStyle w:val="TAH"/>
              <w:ind w:right="-99"/>
              <w:jc w:val="left"/>
              <w:rPr>
                <w:b w:val="0"/>
                <w:bCs/>
              </w:rPr>
            </w:pPr>
            <w:r>
              <w:rPr>
                <w:b w:val="0"/>
                <w:bCs/>
                <w:sz w:val="20"/>
              </w:rPr>
              <w:t>Normative – Stage 2</w:t>
            </w:r>
          </w:p>
        </w:tc>
      </w:tr>
      <w:tr w:rsidR="00B12C69" w14:paraId="079AF957" w14:textId="77777777" w:rsidTr="00B12C69">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932A8D3" w14:textId="77777777" w:rsidR="00B12C69" w:rsidRDefault="00B12C69">
            <w:pPr>
              <w:pStyle w:val="TAC"/>
              <w:rPr>
                <w:color w:val="000000"/>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77836A89" w14:textId="77777777" w:rsidR="00B12C69" w:rsidRDefault="00B12C69">
            <w:pPr>
              <w:pStyle w:val="TAH"/>
              <w:ind w:right="-99"/>
              <w:jc w:val="left"/>
              <w:rPr>
                <w:b w:val="0"/>
                <w:bCs/>
              </w:rPr>
            </w:pPr>
            <w:r>
              <w:rPr>
                <w:b w:val="0"/>
                <w:bCs/>
                <w:sz w:val="20"/>
              </w:rPr>
              <w:t>Normative – Stage 3</w:t>
            </w:r>
          </w:p>
        </w:tc>
      </w:tr>
      <w:tr w:rsidR="00B12C69" w14:paraId="1252D258" w14:textId="77777777" w:rsidTr="00B12C69">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5F5C43EA" w14:textId="77777777" w:rsidR="00B12C69" w:rsidRDefault="00B12C69">
            <w:pPr>
              <w:pStyle w:val="TAC"/>
              <w:rPr>
                <w:color w:val="000000"/>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71A64285" w14:textId="77777777" w:rsidR="00B12C69" w:rsidRDefault="00B12C69">
            <w:pPr>
              <w:pStyle w:val="TAH"/>
              <w:ind w:right="-99"/>
              <w:jc w:val="left"/>
              <w:rPr>
                <w:b w:val="0"/>
                <w:bCs/>
              </w:rPr>
            </w:pPr>
            <w:r>
              <w:rPr>
                <w:b w:val="0"/>
                <w:bCs/>
                <w:sz w:val="20"/>
              </w:rPr>
              <w:t>Normative – Other*</w:t>
            </w:r>
          </w:p>
        </w:tc>
      </w:tr>
    </w:tbl>
    <w:p w14:paraId="0E5C2E59" w14:textId="77777777" w:rsidR="00B12C69" w:rsidRDefault="00B12C69" w:rsidP="00B12C69">
      <w:pPr>
        <w:ind w:right="-99"/>
        <w:rPr>
          <w:b/>
        </w:rPr>
      </w:pPr>
      <w:r>
        <w:rPr>
          <w:b/>
        </w:rPr>
        <w:t>* Other = e.g. testing</w:t>
      </w:r>
    </w:p>
    <w:p w14:paraId="016ABE8A" w14:textId="77777777" w:rsidR="00B12C69" w:rsidRDefault="00B12C69" w:rsidP="00B12C69">
      <w:pPr>
        <w:ind w:right="-99"/>
        <w:rPr>
          <w:b/>
        </w:rPr>
      </w:pPr>
    </w:p>
    <w:p w14:paraId="771C5C11" w14:textId="77777777" w:rsidR="00B12C69" w:rsidRDefault="00B12C69" w:rsidP="00B12C69">
      <w:pPr>
        <w:pStyle w:val="Heading2"/>
        <w:rPr>
          <w:b/>
        </w:rPr>
      </w:pPr>
      <w:r>
        <w:rPr>
          <w:b/>
        </w:rPr>
        <w:t>2.2</w:t>
      </w:r>
      <w:r>
        <w:rPr>
          <w:b/>
        </w:rPr>
        <w:tab/>
        <w:t>Parent Work Item</w:t>
      </w:r>
    </w:p>
    <w:p w14:paraId="16138E82" w14:textId="7422CC6B" w:rsidR="00B12C69" w:rsidRDefault="00B12C69" w:rsidP="00B12C69"/>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B12C69" w14:paraId="752A700F" w14:textId="77777777" w:rsidTr="00B12C69">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074ECD66" w14:textId="77777777" w:rsidR="00B12C69" w:rsidRDefault="00B12C69">
            <w:pPr>
              <w:pStyle w:val="TAH"/>
              <w:ind w:right="-99"/>
              <w:jc w:val="left"/>
            </w:pPr>
            <w:r>
              <w:t xml:space="preserve">Parent Work / Study Items </w:t>
            </w:r>
          </w:p>
        </w:tc>
      </w:tr>
      <w:tr w:rsidR="00B12C69" w14:paraId="3AD449D6" w14:textId="77777777" w:rsidTr="00B12C69">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7819DD84" w14:textId="77777777" w:rsidR="00B12C69" w:rsidRDefault="00B12C69">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13540AB7" w14:textId="77777777" w:rsidR="00B12C69" w:rsidRDefault="00B12C69">
            <w:pPr>
              <w:pStyle w:val="TAH"/>
              <w:ind w:right="-99"/>
              <w:jc w:val="left"/>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1A2BC867" w14:textId="77777777" w:rsidR="00B12C69" w:rsidRDefault="00B12C69">
            <w:pPr>
              <w:pStyle w:val="TAH"/>
              <w:ind w:right="-99"/>
              <w:jc w:val="left"/>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hideMark/>
          </w:tcPr>
          <w:p w14:paraId="1CB3DA8E" w14:textId="77777777" w:rsidR="00B12C69" w:rsidRDefault="00B12C69">
            <w:pPr>
              <w:pStyle w:val="TAH"/>
              <w:ind w:right="-99"/>
              <w:jc w:val="left"/>
            </w:pPr>
            <w:r>
              <w:t>Title (as in 3GPP Work Plan)</w:t>
            </w:r>
          </w:p>
        </w:tc>
      </w:tr>
      <w:tr w:rsidR="00B12C69" w14:paraId="5D6C32C8" w14:textId="77777777" w:rsidTr="00B12C6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D215ED2" w14:textId="77777777" w:rsidR="00B12C69" w:rsidRDefault="00B12C69">
            <w:pPr>
              <w:pStyle w:val="TAL"/>
            </w:pPr>
          </w:p>
        </w:tc>
        <w:tc>
          <w:tcPr>
            <w:tcW w:w="1101" w:type="dxa"/>
            <w:tcBorders>
              <w:top w:val="single" w:sz="6" w:space="0" w:color="000000"/>
              <w:left w:val="single" w:sz="6" w:space="0" w:color="000000"/>
              <w:bottom w:val="single" w:sz="6" w:space="0" w:color="000000"/>
              <w:right w:val="single" w:sz="6" w:space="0" w:color="000000"/>
            </w:tcBorders>
          </w:tcPr>
          <w:p w14:paraId="043F9474" w14:textId="77777777" w:rsidR="00B12C69" w:rsidRDefault="00B12C69">
            <w:pPr>
              <w:pStyle w:val="TAL"/>
            </w:pPr>
          </w:p>
        </w:tc>
        <w:tc>
          <w:tcPr>
            <w:tcW w:w="1101" w:type="dxa"/>
            <w:tcBorders>
              <w:top w:val="single" w:sz="6" w:space="0" w:color="000000"/>
              <w:left w:val="single" w:sz="6" w:space="0" w:color="000000"/>
              <w:bottom w:val="single" w:sz="6" w:space="0" w:color="000000"/>
              <w:right w:val="single" w:sz="6" w:space="0" w:color="000000"/>
            </w:tcBorders>
          </w:tcPr>
          <w:p w14:paraId="162EEADA" w14:textId="77777777" w:rsidR="00B12C69" w:rsidRDefault="00B12C69">
            <w:pPr>
              <w:pStyle w:val="TAL"/>
            </w:pPr>
          </w:p>
        </w:tc>
        <w:tc>
          <w:tcPr>
            <w:tcW w:w="6010" w:type="dxa"/>
            <w:tcBorders>
              <w:top w:val="single" w:sz="6" w:space="0" w:color="000000"/>
              <w:left w:val="single" w:sz="6" w:space="0" w:color="000000"/>
              <w:bottom w:val="single" w:sz="6" w:space="0" w:color="000000"/>
              <w:right w:val="single" w:sz="6" w:space="0" w:color="000000"/>
            </w:tcBorders>
          </w:tcPr>
          <w:p w14:paraId="20F47654" w14:textId="4542FB52" w:rsidR="00B12C69" w:rsidRDefault="00B12C69">
            <w:pPr>
              <w:pStyle w:val="TAL"/>
            </w:pPr>
            <w:r>
              <w:t>N/A</w:t>
            </w:r>
          </w:p>
        </w:tc>
      </w:tr>
    </w:tbl>
    <w:p w14:paraId="1AE4FA53" w14:textId="77777777" w:rsidR="00B12C69" w:rsidRDefault="00B12C69" w:rsidP="00B12C69"/>
    <w:p w14:paraId="5D64098F" w14:textId="77777777" w:rsidR="00B12C69" w:rsidRDefault="00B12C69" w:rsidP="00B12C69">
      <w:pPr>
        <w:pStyle w:val="Heading3"/>
      </w:pPr>
      <w:r>
        <w:lastRenderedPageBreak/>
        <w:t>2.3</w:t>
      </w:r>
      <w:r>
        <w:tab/>
        <w:t>Other related Work Items and dependencies</w:t>
      </w:r>
    </w:p>
    <w:p w14:paraId="61CF90C2" w14:textId="6EE6A29F" w:rsidR="00B12C69" w:rsidRDefault="00B12C69" w:rsidP="00B12C6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B12C69" w14:paraId="2E0525AF" w14:textId="77777777" w:rsidTr="00B12C69">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72F14C33" w14:textId="77777777" w:rsidR="00B12C69" w:rsidRDefault="00B12C69">
            <w:pPr>
              <w:pStyle w:val="TAH"/>
            </w:pPr>
            <w:r>
              <w:t>Other related Work /Study Items (if any)</w:t>
            </w:r>
          </w:p>
        </w:tc>
      </w:tr>
      <w:tr w:rsidR="00B12C69" w14:paraId="7A525090" w14:textId="77777777" w:rsidTr="00B12C69">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16836672" w14:textId="77777777" w:rsidR="00B12C69" w:rsidRDefault="00B12C69">
            <w:pPr>
              <w:pStyle w:val="TAH"/>
            </w:pPr>
            <w:r>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49FDDBE9" w14:textId="77777777" w:rsidR="00B12C69" w:rsidRDefault="00B12C69">
            <w:pPr>
              <w:pStyle w:val="TAH"/>
            </w:pPr>
            <w:r>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2AEA51D6" w14:textId="77777777" w:rsidR="00B12C69" w:rsidRDefault="00B12C69">
            <w:pPr>
              <w:pStyle w:val="TAH"/>
            </w:pPr>
            <w:r>
              <w:t>Nature of relationship</w:t>
            </w:r>
          </w:p>
        </w:tc>
      </w:tr>
      <w:tr w:rsidR="00B12C69" w14:paraId="1D5EF8C1" w14:textId="77777777" w:rsidTr="00B12C6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2E98BA4" w14:textId="77777777" w:rsidR="00B12C69" w:rsidRDefault="00B12C69">
            <w:pPr>
              <w:pStyle w:val="TAL"/>
            </w:pPr>
          </w:p>
        </w:tc>
        <w:tc>
          <w:tcPr>
            <w:tcW w:w="3326" w:type="dxa"/>
            <w:tcBorders>
              <w:top w:val="single" w:sz="6" w:space="0" w:color="000000"/>
              <w:left w:val="single" w:sz="6" w:space="0" w:color="000000"/>
              <w:bottom w:val="single" w:sz="6" w:space="0" w:color="000000"/>
              <w:right w:val="single" w:sz="6" w:space="0" w:color="000000"/>
            </w:tcBorders>
          </w:tcPr>
          <w:p w14:paraId="149ED8A4" w14:textId="77777777" w:rsidR="00B12C69" w:rsidRDefault="00B12C69">
            <w:pPr>
              <w:pStyle w:val="TAL"/>
            </w:pPr>
          </w:p>
        </w:tc>
        <w:tc>
          <w:tcPr>
            <w:tcW w:w="5099" w:type="dxa"/>
            <w:tcBorders>
              <w:top w:val="single" w:sz="6" w:space="0" w:color="000000"/>
              <w:left w:val="single" w:sz="6" w:space="0" w:color="000000"/>
              <w:bottom w:val="single" w:sz="6" w:space="0" w:color="000000"/>
              <w:right w:val="single" w:sz="6" w:space="0" w:color="000000"/>
            </w:tcBorders>
            <w:hideMark/>
          </w:tcPr>
          <w:p w14:paraId="2CE9B8B0" w14:textId="77777777" w:rsidR="00B12C69" w:rsidRDefault="00B12C69">
            <w:pPr>
              <w:pStyle w:val="Guidance"/>
            </w:pPr>
            <w:r>
              <w:t xml:space="preserve">{optional free text} </w:t>
            </w:r>
          </w:p>
        </w:tc>
      </w:tr>
    </w:tbl>
    <w:p w14:paraId="31C7E092" w14:textId="77777777" w:rsidR="00B12C69" w:rsidRPr="006C2E80" w:rsidRDefault="00B12C69" w:rsidP="00B12C69"/>
    <w:p w14:paraId="3E795897" w14:textId="77777777" w:rsidR="008A76FD" w:rsidRDefault="008A76FD" w:rsidP="006C2E80">
      <w:pPr>
        <w:pStyle w:val="Heading1"/>
      </w:pPr>
      <w:r>
        <w:t>3</w:t>
      </w:r>
      <w:r>
        <w:tab/>
        <w:t>Justification</w:t>
      </w:r>
    </w:p>
    <w:p w14:paraId="0935514C" w14:textId="77777777" w:rsidR="00930032" w:rsidRDefault="00930032" w:rsidP="000022F4">
      <w:r w:rsidRPr="00930032">
        <w:t>It has become clear at this stage of5GS deployments that the situation where a UE is camping in EPS cannot be exclude. This is exactly the rationale that has led in rel-18 to allow a UE camping in EPS to perform Secondary authentication/authorization by a DN-AAA server (</w:t>
      </w:r>
      <w:proofErr w:type="gramStart"/>
      <w:r w:rsidRPr="00930032">
        <w:t>see  Annex</w:t>
      </w:r>
      <w:proofErr w:type="gramEnd"/>
      <w:r w:rsidRPr="00930032">
        <w:t xml:space="preserve"> H of TS 23.502) . For network slicing, despite EPS interworking is supported for network slicing, this makes the rollout of certain network slicing features difficult or impossible until a PLMN has fully upgraded to 5GS and </w:t>
      </w:r>
      <w:proofErr w:type="spellStart"/>
      <w:r w:rsidRPr="00930032">
        <w:t>refarmed</w:t>
      </w:r>
      <w:proofErr w:type="spellEnd"/>
      <w:r w:rsidRPr="00930032">
        <w:t xml:space="preserve"> the EPS bands, as the semantics of these features is broken when the UE is in EPS and needs to continue or initiate service in PDN connections associated to network slices affected by these features and so this creates hurdles to adoption of the same features also in 5GS. One of these features </w:t>
      </w:r>
      <w:proofErr w:type="gramStart"/>
      <w:r w:rsidRPr="00930032">
        <w:t>in .</w:t>
      </w:r>
      <w:proofErr w:type="gramEnd"/>
      <w:r w:rsidRPr="00930032">
        <w:t xml:space="preserve">g. NSSAA. It is proposed to enhance the EPS so that it is possible to perform NSSAA in EPS. </w:t>
      </w:r>
    </w:p>
    <w:p w14:paraId="04A47C84" w14:textId="35293725" w:rsidR="008A76FD" w:rsidRDefault="008A76FD" w:rsidP="006C2E80">
      <w:pPr>
        <w:pStyle w:val="Heading1"/>
      </w:pPr>
      <w:r>
        <w:t>4</w:t>
      </w:r>
      <w:r>
        <w:tab/>
        <w:t>Objective</w:t>
      </w:r>
    </w:p>
    <w:p w14:paraId="79A11292" w14:textId="5C725686" w:rsidR="00523795" w:rsidRDefault="008752E6" w:rsidP="00B12C69">
      <w:pPr>
        <w:rPr>
          <w:lang w:eastAsia="ko-KR"/>
        </w:rPr>
      </w:pPr>
      <w:r w:rsidRPr="00292365">
        <w:rPr>
          <w:lang w:eastAsia="ko-KR"/>
        </w:rPr>
        <w:t xml:space="preserve">The </w:t>
      </w:r>
      <w:r w:rsidR="00ED1999">
        <w:rPr>
          <w:lang w:eastAsia="ko-KR"/>
        </w:rPr>
        <w:t>objective</w:t>
      </w:r>
      <w:r w:rsidRPr="00292365">
        <w:rPr>
          <w:lang w:eastAsia="ko-KR"/>
        </w:rPr>
        <w:t xml:space="preserve"> </w:t>
      </w:r>
      <w:r w:rsidR="00DD33E3">
        <w:rPr>
          <w:lang w:eastAsia="ko-KR"/>
        </w:rPr>
        <w:t>is to enhance the system so that a</w:t>
      </w:r>
      <w:r w:rsidR="00ED1999" w:rsidRPr="00ED1999">
        <w:rPr>
          <w:lang w:eastAsia="ko-KR"/>
        </w:rPr>
        <w:t xml:space="preserve"> UE camping in EPS to perform NSSAA. The same technical approach as followed for Secondary authentication/authorization by a DN-AAA server in EPS will be </w:t>
      </w:r>
      <w:r w:rsidR="00DD33E3" w:rsidRPr="00ED1999">
        <w:rPr>
          <w:lang w:eastAsia="ko-KR"/>
        </w:rPr>
        <w:t>followed.</w:t>
      </w:r>
    </w:p>
    <w:p w14:paraId="2E45D0E8" w14:textId="77777777" w:rsidR="00B12C69" w:rsidRPr="00292365" w:rsidRDefault="00B12C69" w:rsidP="00B12C69">
      <w:pPr>
        <w:rPr>
          <w:lang w:eastAsia="ko-KR"/>
        </w:rPr>
      </w:pPr>
    </w:p>
    <w:p w14:paraId="7DB3EA8F" w14:textId="75D846F0" w:rsidR="008752E6" w:rsidRPr="00292365" w:rsidRDefault="008752E6" w:rsidP="00B12C69">
      <w:pPr>
        <w:rPr>
          <w:lang w:eastAsia="ko-KR"/>
        </w:rPr>
      </w:pPr>
      <w:r w:rsidRPr="00292365">
        <w:rPr>
          <w:lang w:eastAsia="ko-KR"/>
        </w:rPr>
        <w:t xml:space="preserve">Note: This work will require </w:t>
      </w:r>
      <w:r w:rsidR="00B12C69">
        <w:rPr>
          <w:lang w:eastAsia="ko-KR"/>
        </w:rPr>
        <w:t>1</w:t>
      </w:r>
      <w:r w:rsidRPr="00292365">
        <w:rPr>
          <w:lang w:eastAsia="ko-KR"/>
        </w:rPr>
        <w:t xml:space="preserve"> TU.</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B12C69">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B12C69">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B12C69">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B12C69">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B12C6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B12C69">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B12C69">
            <w:pPr>
              <w:pStyle w:val="TAH"/>
            </w:pPr>
            <w:r w:rsidRPr="00E10367">
              <w:t>R</w:t>
            </w:r>
            <w:r w:rsidR="00011074">
              <w:t>apporteur</w:t>
            </w:r>
          </w:p>
        </w:tc>
      </w:tr>
      <w:tr w:rsidR="00A475C0" w:rsidRPr="006C2E80" w14:paraId="561E366B" w14:textId="77777777" w:rsidTr="00E3744F">
        <w:trPr>
          <w:cantSplit/>
          <w:trHeight w:val="161"/>
          <w:jc w:val="center"/>
        </w:trPr>
        <w:tc>
          <w:tcPr>
            <w:tcW w:w="1617" w:type="dxa"/>
          </w:tcPr>
          <w:p w14:paraId="76E52879" w14:textId="2F030277" w:rsidR="00A475C0" w:rsidRPr="006C2E80" w:rsidRDefault="00A475C0" w:rsidP="00B12C69">
            <w:pPr>
              <w:pStyle w:val="Guidance"/>
            </w:pPr>
          </w:p>
        </w:tc>
        <w:tc>
          <w:tcPr>
            <w:tcW w:w="1134" w:type="dxa"/>
          </w:tcPr>
          <w:p w14:paraId="73DD2455" w14:textId="07B111C2" w:rsidR="00A475C0" w:rsidRPr="006C2E80" w:rsidRDefault="00A475C0" w:rsidP="00B12C69">
            <w:pPr>
              <w:pStyle w:val="Guidance"/>
            </w:pPr>
          </w:p>
        </w:tc>
        <w:tc>
          <w:tcPr>
            <w:tcW w:w="2409" w:type="dxa"/>
          </w:tcPr>
          <w:p w14:paraId="05C7C805" w14:textId="5BA77B81" w:rsidR="00A475C0" w:rsidRPr="006C2E80" w:rsidRDefault="00A475C0" w:rsidP="00B12C69">
            <w:pPr>
              <w:pStyle w:val="Guidance"/>
            </w:pPr>
          </w:p>
        </w:tc>
        <w:tc>
          <w:tcPr>
            <w:tcW w:w="993" w:type="dxa"/>
          </w:tcPr>
          <w:p w14:paraId="2D7CEA56" w14:textId="27DDEBF0" w:rsidR="00A475C0" w:rsidRPr="006C2E80" w:rsidRDefault="00A475C0" w:rsidP="00B12C69">
            <w:pPr>
              <w:pStyle w:val="Guidance"/>
            </w:pPr>
          </w:p>
        </w:tc>
        <w:tc>
          <w:tcPr>
            <w:tcW w:w="1074" w:type="dxa"/>
          </w:tcPr>
          <w:p w14:paraId="47484899" w14:textId="780661AC" w:rsidR="00A475C0" w:rsidRPr="006C2E80" w:rsidRDefault="00A475C0" w:rsidP="00B12C69">
            <w:pPr>
              <w:pStyle w:val="Guidance"/>
            </w:pPr>
          </w:p>
        </w:tc>
        <w:tc>
          <w:tcPr>
            <w:tcW w:w="2186" w:type="dxa"/>
          </w:tcPr>
          <w:p w14:paraId="3B160081" w14:textId="4B2A491C" w:rsidR="00A475C0" w:rsidRPr="006C2E80" w:rsidRDefault="00A475C0" w:rsidP="00B12C69">
            <w:pPr>
              <w:pStyle w:val="Guidance"/>
            </w:pPr>
          </w:p>
        </w:tc>
      </w:tr>
    </w:tbl>
    <w:p w14:paraId="3D972A4A" w14:textId="77777777" w:rsidR="006C2E80" w:rsidRDefault="006C2E80" w:rsidP="00B12C69">
      <w:pPr>
        <w:pStyle w:val="FP"/>
      </w:pPr>
    </w:p>
    <w:p w14:paraId="5B510A00" w14:textId="77777777" w:rsidR="00102222" w:rsidRDefault="00102222" w:rsidP="00B12C69"/>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B12C6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B12C6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B12C6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B12C6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B12C69">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83ADF6F" w:rsidR="009428A9" w:rsidRPr="00E3744F" w:rsidRDefault="00E3744F" w:rsidP="00B12C69">
            <w:pPr>
              <w:pStyle w:val="Guidance"/>
            </w:pPr>
            <w:r w:rsidRPr="00E3744F">
              <w:t>23.50</w:t>
            </w:r>
            <w:r w:rsidR="00685FFC">
              <w:t>1</w:t>
            </w:r>
          </w:p>
        </w:tc>
        <w:tc>
          <w:tcPr>
            <w:tcW w:w="4344" w:type="dxa"/>
            <w:tcBorders>
              <w:top w:val="single" w:sz="4" w:space="0" w:color="auto"/>
              <w:left w:val="single" w:sz="4" w:space="0" w:color="auto"/>
              <w:bottom w:val="single" w:sz="4" w:space="0" w:color="auto"/>
              <w:right w:val="single" w:sz="4" w:space="0" w:color="auto"/>
            </w:tcBorders>
          </w:tcPr>
          <w:p w14:paraId="49D3DA90" w14:textId="47AD8FE1" w:rsidR="009428A9" w:rsidRPr="00E3744F" w:rsidRDefault="002C701C" w:rsidP="00B12C69">
            <w:pPr>
              <w:pStyle w:val="Guidance"/>
            </w:pPr>
            <w:r>
              <w:t xml:space="preserve">ADD </w:t>
            </w:r>
            <w:r w:rsidR="00F96DA8">
              <w:t xml:space="preserve">a clause </w:t>
            </w:r>
            <w:proofErr w:type="gramStart"/>
            <w:r w:rsidR="00F96DA8">
              <w:t>similar to</w:t>
            </w:r>
            <w:proofErr w:type="gramEnd"/>
            <w:r w:rsidR="00F96DA8">
              <w:t xml:space="preserve"> </w:t>
            </w:r>
            <w:r w:rsidR="00755713" w:rsidRPr="00755713">
              <w:t>5.17.2.5</w:t>
            </w:r>
            <w:r w:rsidR="00755713">
              <w:t xml:space="preserve"> for NSSAA</w:t>
            </w:r>
          </w:p>
        </w:tc>
        <w:tc>
          <w:tcPr>
            <w:tcW w:w="1417" w:type="dxa"/>
            <w:tcBorders>
              <w:top w:val="single" w:sz="4" w:space="0" w:color="auto"/>
              <w:left w:val="single" w:sz="4" w:space="0" w:color="auto"/>
              <w:bottom w:val="single" w:sz="4" w:space="0" w:color="auto"/>
              <w:right w:val="single" w:sz="4" w:space="0" w:color="auto"/>
            </w:tcBorders>
          </w:tcPr>
          <w:p w14:paraId="5F74906A" w14:textId="35333D6A" w:rsidR="009428A9" w:rsidRPr="00E3744F" w:rsidRDefault="00E3744F" w:rsidP="00B12C69">
            <w:pPr>
              <w:pStyle w:val="Guidance"/>
            </w:pPr>
            <w:r w:rsidRPr="009510EE">
              <w:t>SA#</w:t>
            </w:r>
            <w:r w:rsidR="00B12C69">
              <w:t>106</w:t>
            </w:r>
            <w:r w:rsidR="004A47A1" w:rsidRPr="009510EE">
              <w:t xml:space="preserve"> (</w:t>
            </w:r>
            <w:r w:rsidR="00B12C69">
              <w:t>September 2024</w:t>
            </w:r>
            <w:r w:rsidR="004A47A1" w:rsidRPr="009510EE">
              <w:t>)</w:t>
            </w:r>
            <w:r w:rsidRPr="009510EE">
              <w:t>?</w:t>
            </w:r>
          </w:p>
        </w:tc>
        <w:tc>
          <w:tcPr>
            <w:tcW w:w="2101" w:type="dxa"/>
            <w:tcBorders>
              <w:top w:val="single" w:sz="4" w:space="0" w:color="auto"/>
              <w:left w:val="single" w:sz="4" w:space="0" w:color="auto"/>
              <w:bottom w:val="single" w:sz="4" w:space="0" w:color="auto"/>
              <w:right w:val="single" w:sz="4" w:space="0" w:color="auto"/>
            </w:tcBorders>
          </w:tcPr>
          <w:p w14:paraId="15D52500" w14:textId="0FB9FBDD" w:rsidR="009428A9" w:rsidRPr="006C2E80" w:rsidRDefault="00522BB7" w:rsidP="00B12C69">
            <w:pPr>
              <w:pStyle w:val="Guidance"/>
            </w:pPr>
            <w:r w:rsidRPr="009510EE">
              <w:t xml:space="preserve">Target completion to </w:t>
            </w:r>
            <w:r w:rsidRPr="00373490">
              <w:t>be determined at SA2#</w:t>
            </w:r>
            <w:r w:rsidR="00B12C69">
              <w:t>161 or whenever approval takes place</w:t>
            </w:r>
          </w:p>
        </w:tc>
      </w:tr>
      <w:tr w:rsidR="00755713" w:rsidRPr="006C2E80" w14:paraId="647E474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370554B" w14:textId="2A07BAC9" w:rsidR="00755713" w:rsidRPr="00A74B26" w:rsidRDefault="00755713" w:rsidP="00755713">
            <w:pPr>
              <w:pStyle w:val="Guidance"/>
              <w:rPr>
                <w:highlight w:val="yellow"/>
              </w:rPr>
            </w:pPr>
            <w:r w:rsidRPr="00A74B26">
              <w:rPr>
                <w:highlight w:val="yellow"/>
              </w:rPr>
              <w:t>23.502</w:t>
            </w:r>
          </w:p>
        </w:tc>
        <w:tc>
          <w:tcPr>
            <w:tcW w:w="4344" w:type="dxa"/>
            <w:tcBorders>
              <w:top w:val="single" w:sz="4" w:space="0" w:color="auto"/>
              <w:left w:val="single" w:sz="4" w:space="0" w:color="auto"/>
              <w:bottom w:val="single" w:sz="4" w:space="0" w:color="auto"/>
              <w:right w:val="single" w:sz="4" w:space="0" w:color="auto"/>
            </w:tcBorders>
          </w:tcPr>
          <w:p w14:paraId="1784F949" w14:textId="5F247061" w:rsidR="00755713" w:rsidRPr="00A74B26" w:rsidRDefault="00755713" w:rsidP="00755713">
            <w:pPr>
              <w:pStyle w:val="Guidance"/>
              <w:rPr>
                <w:highlight w:val="yellow"/>
              </w:rPr>
            </w:pPr>
            <w:r>
              <w:t xml:space="preserve">ADD an annex </w:t>
            </w:r>
            <w:proofErr w:type="gramStart"/>
            <w:r>
              <w:t>similar to</w:t>
            </w:r>
            <w:proofErr w:type="gramEnd"/>
            <w:r>
              <w:t xml:space="preserve"> Annex H</w:t>
            </w:r>
          </w:p>
        </w:tc>
        <w:tc>
          <w:tcPr>
            <w:tcW w:w="1417" w:type="dxa"/>
            <w:tcBorders>
              <w:top w:val="single" w:sz="4" w:space="0" w:color="auto"/>
              <w:left w:val="single" w:sz="4" w:space="0" w:color="auto"/>
              <w:bottom w:val="single" w:sz="4" w:space="0" w:color="auto"/>
              <w:right w:val="single" w:sz="4" w:space="0" w:color="auto"/>
            </w:tcBorders>
          </w:tcPr>
          <w:p w14:paraId="635C3398" w14:textId="0E39D39D" w:rsidR="00755713" w:rsidRPr="00A74B26" w:rsidRDefault="00755713" w:rsidP="00755713">
            <w:pPr>
              <w:pStyle w:val="Guidance"/>
              <w:rPr>
                <w:highlight w:val="yellow"/>
              </w:rPr>
            </w:pPr>
            <w:r w:rsidRPr="009510EE">
              <w:t>SA#</w:t>
            </w:r>
            <w:r>
              <w:t>106</w:t>
            </w:r>
            <w:r w:rsidRPr="009510EE">
              <w:t xml:space="preserve"> (</w:t>
            </w:r>
            <w:r>
              <w:t>September 2024</w:t>
            </w:r>
            <w:r w:rsidRPr="009510EE">
              <w:t>)?</w:t>
            </w:r>
          </w:p>
        </w:tc>
        <w:tc>
          <w:tcPr>
            <w:tcW w:w="2101" w:type="dxa"/>
            <w:tcBorders>
              <w:top w:val="single" w:sz="4" w:space="0" w:color="auto"/>
              <w:left w:val="single" w:sz="4" w:space="0" w:color="auto"/>
              <w:bottom w:val="single" w:sz="4" w:space="0" w:color="auto"/>
              <w:right w:val="single" w:sz="4" w:space="0" w:color="auto"/>
            </w:tcBorders>
          </w:tcPr>
          <w:p w14:paraId="63343265" w14:textId="53CE79A4" w:rsidR="00755713" w:rsidRPr="00A74B26" w:rsidRDefault="00755713" w:rsidP="00755713">
            <w:pPr>
              <w:pStyle w:val="Guidance"/>
              <w:rPr>
                <w:highlight w:val="yellow"/>
              </w:rPr>
            </w:pPr>
            <w:r w:rsidRPr="009510EE">
              <w:t xml:space="preserve">Target completion to </w:t>
            </w:r>
            <w:r w:rsidRPr="00373490">
              <w:t>be determined at SA2#</w:t>
            </w:r>
            <w:r>
              <w:t>161 or whenever approval takes place</w:t>
            </w:r>
          </w:p>
        </w:tc>
      </w:tr>
    </w:tbl>
    <w:p w14:paraId="701E09C7" w14:textId="77777777" w:rsidR="00C4305E" w:rsidRDefault="00C4305E" w:rsidP="00B12C69"/>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77D0F1C9" w14:textId="4EE1EA3D" w:rsidR="00A475C0" w:rsidRDefault="002C701C" w:rsidP="00B12C69">
      <w:pPr>
        <w:rPr>
          <w:lang w:val="en-US" w:eastAsia="zh-CN"/>
        </w:rPr>
      </w:pPr>
      <w:r>
        <w:rPr>
          <w:lang w:val="en-US"/>
        </w:rPr>
        <w:t>Nokia</w:t>
      </w:r>
      <w:r w:rsidR="00A475C0">
        <w:rPr>
          <w:lang w:val="en-US"/>
        </w:rPr>
        <w:t xml:space="preserve"> (</w:t>
      </w:r>
      <w:hyperlink r:id="rId14" w:history="1">
        <w:r w:rsidR="00FD1115" w:rsidRPr="005279DD">
          <w:rPr>
            <w:rStyle w:val="Hyperlink"/>
            <w:lang w:val="en-US"/>
          </w:rPr>
          <w:t>alessio.casat@nokia.com</w:t>
        </w:r>
      </w:hyperlink>
      <w:r w:rsidR="00A475C0">
        <w:rPr>
          <w:lang w:val="en-US"/>
        </w:rPr>
        <w:t>)</w:t>
      </w:r>
    </w:p>
    <w:p w14:paraId="4B2B339C" w14:textId="77777777" w:rsidR="008A76FD" w:rsidRDefault="00174617" w:rsidP="006C2E80">
      <w:pPr>
        <w:pStyle w:val="Heading1"/>
      </w:pPr>
      <w:r>
        <w:t>7</w:t>
      </w:r>
      <w:r w:rsidR="009870A7">
        <w:tab/>
      </w:r>
      <w:r w:rsidR="008A76FD">
        <w:t>Work item leadership</w:t>
      </w:r>
    </w:p>
    <w:p w14:paraId="4FED3F73" w14:textId="7A5512EE" w:rsidR="006E1FDA" w:rsidRPr="009B5E90" w:rsidRDefault="00876DE9" w:rsidP="00B12C69">
      <w:pPr>
        <w:pStyle w:val="Guidance"/>
      </w:pPr>
      <w:r w:rsidRPr="009B5E90">
        <w:t>SA2</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5CACE57C" w14:textId="7F4A921F" w:rsidR="00876DE9" w:rsidRDefault="0049474E" w:rsidP="00B12C69">
      <w:r>
        <w:t xml:space="preserve">Impacts to NGAP </w:t>
      </w:r>
      <w:r w:rsidR="00BC3968">
        <w:t>is to be handled by RAN3.</w:t>
      </w:r>
    </w:p>
    <w:p w14:paraId="3332D5A3" w14:textId="238B08EC" w:rsidR="00B12C69" w:rsidRDefault="00B12C69" w:rsidP="00B12C69">
      <w:r>
        <w:t xml:space="preserve">Impact to subscription data to be handled by </w:t>
      </w:r>
      <w:proofErr w:type="gramStart"/>
      <w:r>
        <w:t>CT4</w:t>
      </w:r>
      <w:proofErr w:type="gramEnd"/>
    </w:p>
    <w:p w14:paraId="24B4CC2F" w14:textId="58931C5C" w:rsidR="00B12C69" w:rsidRDefault="00B12C69" w:rsidP="00B12C69">
      <w:pPr>
        <w:rPr>
          <w:lang w:eastAsia="zh-CN"/>
        </w:rPr>
      </w:pPr>
      <w:r>
        <w:t xml:space="preserve">Impact to NSA to be handled by </w:t>
      </w:r>
      <w:proofErr w:type="gramStart"/>
      <w:r>
        <w:t>CT1</w:t>
      </w:r>
      <w:proofErr w:type="gramEnd"/>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B12C69">
            <w:pPr>
              <w:pStyle w:val="TAH"/>
            </w:pPr>
            <w:r>
              <w:t>Supporting IM name</w:t>
            </w:r>
          </w:p>
        </w:tc>
      </w:tr>
      <w:tr w:rsidR="00F1088E" w14:paraId="1C6DEFB3" w14:textId="77777777" w:rsidTr="00F1088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B26D95E" w14:textId="6145A5C5" w:rsidR="00F1088E" w:rsidRPr="00F1088E" w:rsidRDefault="002C701C" w:rsidP="00B12C69">
            <w:pPr>
              <w:pStyle w:val="TAL"/>
            </w:pPr>
            <w:r>
              <w:t>Nokia</w:t>
            </w:r>
          </w:p>
        </w:tc>
      </w:tr>
      <w:tr w:rsidR="00F1088E" w14:paraId="2500A612" w14:textId="77777777" w:rsidTr="00F1088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09165F1" w14:textId="57466689" w:rsidR="00F1088E" w:rsidRDefault="002C701C" w:rsidP="00B12C69">
            <w:pPr>
              <w:pStyle w:val="TAL"/>
            </w:pPr>
            <w:r>
              <w:t>Nokia Shanghai Bell</w:t>
            </w:r>
          </w:p>
        </w:tc>
      </w:tr>
      <w:tr w:rsidR="00F1088E" w14:paraId="1BBFC4C8" w14:textId="77777777" w:rsidTr="00F1088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EFBA03" w14:textId="08B07E6D" w:rsidR="00F1088E" w:rsidRDefault="00F1088E" w:rsidP="00B12C69">
            <w:pPr>
              <w:pStyle w:val="TAL"/>
            </w:pPr>
          </w:p>
        </w:tc>
      </w:tr>
      <w:tr w:rsidR="00876DE9" w14:paraId="62EA82FF" w14:textId="77777777" w:rsidTr="006C2E80">
        <w:trPr>
          <w:cantSplit/>
          <w:jc w:val="center"/>
        </w:trPr>
        <w:tc>
          <w:tcPr>
            <w:tcW w:w="5029" w:type="dxa"/>
            <w:shd w:val="clear" w:color="auto" w:fill="auto"/>
          </w:tcPr>
          <w:p w14:paraId="4BBE69B8" w14:textId="060A70A8" w:rsidR="00876DE9" w:rsidRDefault="00876DE9" w:rsidP="00B12C69">
            <w:pPr>
              <w:pStyle w:val="TAL"/>
            </w:pPr>
          </w:p>
        </w:tc>
      </w:tr>
      <w:tr w:rsidR="00876DE9" w14:paraId="5C370FB4" w14:textId="77777777" w:rsidTr="006C2E80">
        <w:trPr>
          <w:cantSplit/>
          <w:jc w:val="center"/>
        </w:trPr>
        <w:tc>
          <w:tcPr>
            <w:tcW w:w="5029" w:type="dxa"/>
            <w:shd w:val="clear" w:color="auto" w:fill="auto"/>
          </w:tcPr>
          <w:p w14:paraId="59B05198" w14:textId="599088DD" w:rsidR="00876DE9" w:rsidRDefault="00876DE9" w:rsidP="00B12C69">
            <w:pPr>
              <w:pStyle w:val="TAL"/>
            </w:pPr>
          </w:p>
        </w:tc>
      </w:tr>
      <w:tr w:rsidR="00876DE9" w14:paraId="24ADC33F" w14:textId="77777777" w:rsidTr="006C2E80">
        <w:trPr>
          <w:cantSplit/>
          <w:jc w:val="center"/>
        </w:trPr>
        <w:tc>
          <w:tcPr>
            <w:tcW w:w="5029" w:type="dxa"/>
            <w:shd w:val="clear" w:color="auto" w:fill="auto"/>
          </w:tcPr>
          <w:p w14:paraId="47626447" w14:textId="18DF6A18" w:rsidR="00876DE9" w:rsidRDefault="00876DE9" w:rsidP="00B12C69">
            <w:pPr>
              <w:pStyle w:val="TAL"/>
            </w:pPr>
          </w:p>
        </w:tc>
      </w:tr>
      <w:tr w:rsidR="00876DE9" w14:paraId="53215410" w14:textId="77777777" w:rsidTr="006C2E80">
        <w:trPr>
          <w:cantSplit/>
          <w:jc w:val="center"/>
        </w:trPr>
        <w:tc>
          <w:tcPr>
            <w:tcW w:w="5029" w:type="dxa"/>
            <w:shd w:val="clear" w:color="auto" w:fill="auto"/>
          </w:tcPr>
          <w:p w14:paraId="39281E5B" w14:textId="526C864D" w:rsidR="00876DE9" w:rsidRDefault="00876DE9" w:rsidP="00B12C69">
            <w:pPr>
              <w:pStyle w:val="TAL"/>
            </w:pPr>
          </w:p>
        </w:tc>
      </w:tr>
      <w:tr w:rsidR="00876DE9" w14:paraId="3E331B1C" w14:textId="77777777" w:rsidTr="006C2E80">
        <w:trPr>
          <w:cantSplit/>
          <w:jc w:val="center"/>
        </w:trPr>
        <w:tc>
          <w:tcPr>
            <w:tcW w:w="5029" w:type="dxa"/>
            <w:shd w:val="clear" w:color="auto" w:fill="auto"/>
          </w:tcPr>
          <w:p w14:paraId="40A2BCD5" w14:textId="2869279E" w:rsidR="00876DE9" w:rsidRDefault="00876DE9" w:rsidP="00B12C69">
            <w:pPr>
              <w:pStyle w:val="TAL"/>
            </w:pPr>
          </w:p>
        </w:tc>
      </w:tr>
      <w:tr w:rsidR="00876DE9" w14:paraId="6871F0AA" w14:textId="77777777" w:rsidTr="006C2E80">
        <w:trPr>
          <w:cantSplit/>
          <w:jc w:val="center"/>
        </w:trPr>
        <w:tc>
          <w:tcPr>
            <w:tcW w:w="5029" w:type="dxa"/>
            <w:shd w:val="clear" w:color="auto" w:fill="auto"/>
          </w:tcPr>
          <w:p w14:paraId="3978C031" w14:textId="6521A499" w:rsidR="00876DE9" w:rsidRDefault="00876DE9" w:rsidP="00B12C69">
            <w:pPr>
              <w:pStyle w:val="TAL"/>
            </w:pPr>
          </w:p>
        </w:tc>
      </w:tr>
      <w:tr w:rsidR="00876DE9" w14:paraId="147B012C" w14:textId="77777777" w:rsidTr="006C2E80">
        <w:trPr>
          <w:cantSplit/>
          <w:jc w:val="center"/>
        </w:trPr>
        <w:tc>
          <w:tcPr>
            <w:tcW w:w="5029" w:type="dxa"/>
            <w:shd w:val="clear" w:color="auto" w:fill="auto"/>
          </w:tcPr>
          <w:p w14:paraId="5A79FA0F" w14:textId="56B4775E" w:rsidR="00876DE9" w:rsidRDefault="00876DE9" w:rsidP="00B12C69">
            <w:pPr>
              <w:pStyle w:val="TAL"/>
            </w:pPr>
          </w:p>
        </w:tc>
      </w:tr>
      <w:tr w:rsidR="00876DE9" w14:paraId="62E27144" w14:textId="77777777" w:rsidTr="006C2E80">
        <w:trPr>
          <w:cantSplit/>
          <w:jc w:val="center"/>
        </w:trPr>
        <w:tc>
          <w:tcPr>
            <w:tcW w:w="5029" w:type="dxa"/>
            <w:shd w:val="clear" w:color="auto" w:fill="auto"/>
          </w:tcPr>
          <w:p w14:paraId="5B0ED3DB" w14:textId="64543FAA" w:rsidR="00876DE9" w:rsidRDefault="00876DE9" w:rsidP="00B12C69">
            <w:pPr>
              <w:pStyle w:val="TAL"/>
            </w:pPr>
          </w:p>
        </w:tc>
      </w:tr>
      <w:tr w:rsidR="00876DE9" w14:paraId="15DB9B23" w14:textId="77777777" w:rsidTr="006C2E80">
        <w:trPr>
          <w:cantSplit/>
          <w:jc w:val="center"/>
        </w:trPr>
        <w:tc>
          <w:tcPr>
            <w:tcW w:w="5029" w:type="dxa"/>
            <w:shd w:val="clear" w:color="auto" w:fill="auto"/>
          </w:tcPr>
          <w:p w14:paraId="01C8F7EB" w14:textId="0F1B59E4" w:rsidR="00876DE9" w:rsidRDefault="00876DE9" w:rsidP="00B12C69">
            <w:pPr>
              <w:pStyle w:val="TAL"/>
            </w:pPr>
          </w:p>
        </w:tc>
      </w:tr>
      <w:tr w:rsidR="00876DE9" w14:paraId="66B5AC23" w14:textId="77777777" w:rsidTr="006C2E80">
        <w:trPr>
          <w:cantSplit/>
          <w:jc w:val="center"/>
        </w:trPr>
        <w:tc>
          <w:tcPr>
            <w:tcW w:w="5029" w:type="dxa"/>
            <w:shd w:val="clear" w:color="auto" w:fill="auto"/>
          </w:tcPr>
          <w:p w14:paraId="094CE9E5" w14:textId="27544058" w:rsidR="00876DE9" w:rsidRDefault="00876DE9" w:rsidP="00B12C69">
            <w:pPr>
              <w:pStyle w:val="TAL"/>
            </w:pPr>
          </w:p>
        </w:tc>
      </w:tr>
      <w:tr w:rsidR="00876DE9" w14:paraId="0D0E7AA2" w14:textId="77777777" w:rsidTr="006C2E80">
        <w:trPr>
          <w:cantSplit/>
          <w:jc w:val="center"/>
        </w:trPr>
        <w:tc>
          <w:tcPr>
            <w:tcW w:w="5029" w:type="dxa"/>
            <w:shd w:val="clear" w:color="auto" w:fill="auto"/>
          </w:tcPr>
          <w:p w14:paraId="3D62A987" w14:textId="66353281" w:rsidR="00876DE9" w:rsidRDefault="00876DE9" w:rsidP="00B12C69">
            <w:pPr>
              <w:pStyle w:val="TAL"/>
            </w:pPr>
          </w:p>
        </w:tc>
      </w:tr>
      <w:tr w:rsidR="00876DE9" w14:paraId="14EF4F1F" w14:textId="77777777" w:rsidTr="006C2E80">
        <w:trPr>
          <w:cantSplit/>
          <w:jc w:val="center"/>
        </w:trPr>
        <w:tc>
          <w:tcPr>
            <w:tcW w:w="5029" w:type="dxa"/>
            <w:shd w:val="clear" w:color="auto" w:fill="auto"/>
          </w:tcPr>
          <w:p w14:paraId="6E8C3C39" w14:textId="21DF6418" w:rsidR="00876DE9" w:rsidRDefault="00876DE9" w:rsidP="00B12C69">
            <w:pPr>
              <w:pStyle w:val="TAL"/>
            </w:pPr>
          </w:p>
        </w:tc>
      </w:tr>
      <w:tr w:rsidR="00876DE9" w14:paraId="6010CAF4" w14:textId="77777777" w:rsidTr="006C2E80">
        <w:trPr>
          <w:cantSplit/>
          <w:jc w:val="center"/>
        </w:trPr>
        <w:tc>
          <w:tcPr>
            <w:tcW w:w="5029" w:type="dxa"/>
            <w:shd w:val="clear" w:color="auto" w:fill="auto"/>
          </w:tcPr>
          <w:p w14:paraId="1128AA0F" w14:textId="120FAF68" w:rsidR="00876DE9" w:rsidRDefault="00876DE9" w:rsidP="00B12C69">
            <w:pPr>
              <w:pStyle w:val="TAL"/>
            </w:pPr>
          </w:p>
        </w:tc>
      </w:tr>
      <w:tr w:rsidR="00876DE9" w14:paraId="48D507EB" w14:textId="77777777" w:rsidTr="006C2E80">
        <w:trPr>
          <w:cantSplit/>
          <w:jc w:val="center"/>
        </w:trPr>
        <w:tc>
          <w:tcPr>
            <w:tcW w:w="5029" w:type="dxa"/>
            <w:shd w:val="clear" w:color="auto" w:fill="auto"/>
          </w:tcPr>
          <w:p w14:paraId="5B362FCF" w14:textId="7EC8F594" w:rsidR="00876DE9" w:rsidRDefault="00876DE9" w:rsidP="00B12C69">
            <w:pPr>
              <w:pStyle w:val="TAL"/>
            </w:pPr>
          </w:p>
        </w:tc>
      </w:tr>
      <w:tr w:rsidR="00D1318E" w14:paraId="40C8CC08" w14:textId="77777777" w:rsidTr="006C2E80">
        <w:trPr>
          <w:cantSplit/>
          <w:jc w:val="center"/>
        </w:trPr>
        <w:tc>
          <w:tcPr>
            <w:tcW w:w="5029" w:type="dxa"/>
            <w:shd w:val="clear" w:color="auto" w:fill="auto"/>
          </w:tcPr>
          <w:p w14:paraId="52CDEB4D" w14:textId="7E8235EF" w:rsidR="00D1318E" w:rsidRDefault="00D1318E" w:rsidP="00B12C69">
            <w:pPr>
              <w:pStyle w:val="TAL"/>
            </w:pPr>
          </w:p>
        </w:tc>
      </w:tr>
      <w:tr w:rsidR="00876DE9" w14:paraId="58B74101" w14:textId="77777777" w:rsidTr="006C2E80">
        <w:trPr>
          <w:cantSplit/>
          <w:jc w:val="center"/>
        </w:trPr>
        <w:tc>
          <w:tcPr>
            <w:tcW w:w="5029" w:type="dxa"/>
            <w:shd w:val="clear" w:color="auto" w:fill="auto"/>
          </w:tcPr>
          <w:p w14:paraId="4B7EC0CC" w14:textId="645C05BD" w:rsidR="00876DE9" w:rsidRDefault="00876DE9" w:rsidP="00B12C69">
            <w:pPr>
              <w:pStyle w:val="TAL"/>
            </w:pPr>
          </w:p>
        </w:tc>
      </w:tr>
      <w:tr w:rsidR="00D1318E" w14:paraId="7CC3DA0C" w14:textId="77777777" w:rsidTr="006C2E80">
        <w:trPr>
          <w:cantSplit/>
          <w:jc w:val="center"/>
        </w:trPr>
        <w:tc>
          <w:tcPr>
            <w:tcW w:w="5029" w:type="dxa"/>
            <w:shd w:val="clear" w:color="auto" w:fill="auto"/>
          </w:tcPr>
          <w:p w14:paraId="0F279676" w14:textId="77777777" w:rsidR="00D1318E" w:rsidRDefault="00D1318E" w:rsidP="00B12C69">
            <w:pPr>
              <w:pStyle w:val="TAL"/>
            </w:pPr>
          </w:p>
        </w:tc>
      </w:tr>
    </w:tbl>
    <w:p w14:paraId="2CBA0369" w14:textId="77777777" w:rsidR="00F41A27" w:rsidRPr="00641ED8" w:rsidRDefault="00F41A27" w:rsidP="00B12C69"/>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9FD9B" w14:textId="77777777" w:rsidR="00F347F0" w:rsidRDefault="00F347F0" w:rsidP="00B12C69">
      <w:r>
        <w:separator/>
      </w:r>
    </w:p>
  </w:endnote>
  <w:endnote w:type="continuationSeparator" w:id="0">
    <w:p w14:paraId="0FB0B724" w14:textId="77777777" w:rsidR="00F347F0" w:rsidRDefault="00F347F0" w:rsidP="00B12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726E9" w14:textId="77777777" w:rsidR="00F347F0" w:rsidRDefault="00F347F0" w:rsidP="00B12C69">
      <w:r>
        <w:separator/>
      </w:r>
    </w:p>
  </w:footnote>
  <w:footnote w:type="continuationSeparator" w:id="0">
    <w:p w14:paraId="57AD802E" w14:textId="77777777" w:rsidR="00F347F0" w:rsidRDefault="00F347F0" w:rsidP="00B12C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5280894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8594942">
    <w:abstractNumId w:val="8"/>
  </w:num>
  <w:num w:numId="3" w16cid:durableId="293025254">
    <w:abstractNumId w:val="7"/>
  </w:num>
  <w:num w:numId="4" w16cid:durableId="685787142">
    <w:abstractNumId w:val="5"/>
  </w:num>
  <w:num w:numId="5" w16cid:durableId="338971909">
    <w:abstractNumId w:val="11"/>
  </w:num>
  <w:num w:numId="6" w16cid:durableId="1336037450">
    <w:abstractNumId w:val="9"/>
  </w:num>
  <w:num w:numId="7" w16cid:durableId="36777487">
    <w:abstractNumId w:val="4"/>
  </w:num>
  <w:num w:numId="8" w16cid:durableId="1160656788">
    <w:abstractNumId w:val="2"/>
  </w:num>
  <w:num w:numId="9" w16cid:durableId="177737737">
    <w:abstractNumId w:val="1"/>
  </w:num>
  <w:num w:numId="10" w16cid:durableId="668602678">
    <w:abstractNumId w:val="0"/>
  </w:num>
  <w:num w:numId="11" w16cid:durableId="254554156">
    <w:abstractNumId w:val="10"/>
  </w:num>
  <w:num w:numId="12" w16cid:durableId="4165637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22F4"/>
    <w:rsid w:val="00003B9A"/>
    <w:rsid w:val="00006EF7"/>
    <w:rsid w:val="0000789C"/>
    <w:rsid w:val="00011074"/>
    <w:rsid w:val="0001220A"/>
    <w:rsid w:val="000132D1"/>
    <w:rsid w:val="00016E0A"/>
    <w:rsid w:val="000205C5"/>
    <w:rsid w:val="00025316"/>
    <w:rsid w:val="000341EC"/>
    <w:rsid w:val="00034E55"/>
    <w:rsid w:val="00037C06"/>
    <w:rsid w:val="00044DAE"/>
    <w:rsid w:val="00045F23"/>
    <w:rsid w:val="00052BF8"/>
    <w:rsid w:val="00057116"/>
    <w:rsid w:val="00064CB2"/>
    <w:rsid w:val="00066954"/>
    <w:rsid w:val="00067741"/>
    <w:rsid w:val="00072A56"/>
    <w:rsid w:val="0007498D"/>
    <w:rsid w:val="00075B8F"/>
    <w:rsid w:val="000825BB"/>
    <w:rsid w:val="00082CCB"/>
    <w:rsid w:val="000858D0"/>
    <w:rsid w:val="000A3125"/>
    <w:rsid w:val="000A6F1F"/>
    <w:rsid w:val="000B0519"/>
    <w:rsid w:val="000B1ABD"/>
    <w:rsid w:val="000B61FD"/>
    <w:rsid w:val="000C0BF7"/>
    <w:rsid w:val="000C5FE3"/>
    <w:rsid w:val="000D122A"/>
    <w:rsid w:val="000D1FB5"/>
    <w:rsid w:val="000D37E4"/>
    <w:rsid w:val="000E55AD"/>
    <w:rsid w:val="000E630D"/>
    <w:rsid w:val="000F4E5A"/>
    <w:rsid w:val="001001BD"/>
    <w:rsid w:val="0010110F"/>
    <w:rsid w:val="00102222"/>
    <w:rsid w:val="0010367B"/>
    <w:rsid w:val="00104A2D"/>
    <w:rsid w:val="001147B0"/>
    <w:rsid w:val="00120541"/>
    <w:rsid w:val="001211F3"/>
    <w:rsid w:val="00127B5D"/>
    <w:rsid w:val="00133B51"/>
    <w:rsid w:val="00134F72"/>
    <w:rsid w:val="001366A8"/>
    <w:rsid w:val="00142CE7"/>
    <w:rsid w:val="00147079"/>
    <w:rsid w:val="00150A2D"/>
    <w:rsid w:val="00154D87"/>
    <w:rsid w:val="001558BA"/>
    <w:rsid w:val="00171925"/>
    <w:rsid w:val="00173998"/>
    <w:rsid w:val="00174617"/>
    <w:rsid w:val="001759A7"/>
    <w:rsid w:val="001A4192"/>
    <w:rsid w:val="001A5CDB"/>
    <w:rsid w:val="001A6FA6"/>
    <w:rsid w:val="001A7910"/>
    <w:rsid w:val="001C5C86"/>
    <w:rsid w:val="001C6A5D"/>
    <w:rsid w:val="001C718D"/>
    <w:rsid w:val="001E14C4"/>
    <w:rsid w:val="001F07A2"/>
    <w:rsid w:val="001F58C1"/>
    <w:rsid w:val="001F7D5F"/>
    <w:rsid w:val="001F7EB4"/>
    <w:rsid w:val="002000C2"/>
    <w:rsid w:val="002054E6"/>
    <w:rsid w:val="00205F25"/>
    <w:rsid w:val="00221B1E"/>
    <w:rsid w:val="00227B8F"/>
    <w:rsid w:val="00240DCD"/>
    <w:rsid w:val="0024786B"/>
    <w:rsid w:val="00251D80"/>
    <w:rsid w:val="00254FB5"/>
    <w:rsid w:val="002640E5"/>
    <w:rsid w:val="0026436F"/>
    <w:rsid w:val="0026606E"/>
    <w:rsid w:val="00276403"/>
    <w:rsid w:val="00283472"/>
    <w:rsid w:val="00287FDD"/>
    <w:rsid w:val="002944FD"/>
    <w:rsid w:val="002B1A97"/>
    <w:rsid w:val="002B3CCF"/>
    <w:rsid w:val="002C1C50"/>
    <w:rsid w:val="002C701C"/>
    <w:rsid w:val="002D3C6F"/>
    <w:rsid w:val="002D40E9"/>
    <w:rsid w:val="002E02D4"/>
    <w:rsid w:val="002E6A7D"/>
    <w:rsid w:val="002E7A9E"/>
    <w:rsid w:val="002F011B"/>
    <w:rsid w:val="002F3C41"/>
    <w:rsid w:val="002F6C5C"/>
    <w:rsid w:val="0030045C"/>
    <w:rsid w:val="00305E67"/>
    <w:rsid w:val="00310725"/>
    <w:rsid w:val="0031668D"/>
    <w:rsid w:val="003205AD"/>
    <w:rsid w:val="00321FF1"/>
    <w:rsid w:val="0033027D"/>
    <w:rsid w:val="00335107"/>
    <w:rsid w:val="00335FB2"/>
    <w:rsid w:val="0034405C"/>
    <w:rsid w:val="00344158"/>
    <w:rsid w:val="00347B74"/>
    <w:rsid w:val="00351A19"/>
    <w:rsid w:val="00355CB6"/>
    <w:rsid w:val="00366257"/>
    <w:rsid w:val="00367C08"/>
    <w:rsid w:val="00373490"/>
    <w:rsid w:val="00383778"/>
    <w:rsid w:val="0038516D"/>
    <w:rsid w:val="003869D7"/>
    <w:rsid w:val="00394E22"/>
    <w:rsid w:val="003A08AA"/>
    <w:rsid w:val="003A1EB0"/>
    <w:rsid w:val="003C0F14"/>
    <w:rsid w:val="003C2DA6"/>
    <w:rsid w:val="003C6DA6"/>
    <w:rsid w:val="003D2781"/>
    <w:rsid w:val="003D62A9"/>
    <w:rsid w:val="003D7E29"/>
    <w:rsid w:val="003F04C7"/>
    <w:rsid w:val="003F268E"/>
    <w:rsid w:val="003F62CC"/>
    <w:rsid w:val="003F7142"/>
    <w:rsid w:val="003F7B3D"/>
    <w:rsid w:val="00407005"/>
    <w:rsid w:val="00411698"/>
    <w:rsid w:val="00414164"/>
    <w:rsid w:val="0041789B"/>
    <w:rsid w:val="004260A5"/>
    <w:rsid w:val="00432283"/>
    <w:rsid w:val="0043745F"/>
    <w:rsid w:val="00437F58"/>
    <w:rsid w:val="0044029F"/>
    <w:rsid w:val="00440BC9"/>
    <w:rsid w:val="00444A6F"/>
    <w:rsid w:val="00451432"/>
    <w:rsid w:val="00454609"/>
    <w:rsid w:val="00454EF4"/>
    <w:rsid w:val="00455DE4"/>
    <w:rsid w:val="004778C6"/>
    <w:rsid w:val="0048267C"/>
    <w:rsid w:val="004876B9"/>
    <w:rsid w:val="00493A79"/>
    <w:rsid w:val="0049474E"/>
    <w:rsid w:val="00495840"/>
    <w:rsid w:val="004A40BE"/>
    <w:rsid w:val="004A47A1"/>
    <w:rsid w:val="004A6A60"/>
    <w:rsid w:val="004B7623"/>
    <w:rsid w:val="004C634D"/>
    <w:rsid w:val="004D24B9"/>
    <w:rsid w:val="004E22BF"/>
    <w:rsid w:val="004E2CE2"/>
    <w:rsid w:val="004E313F"/>
    <w:rsid w:val="004E5172"/>
    <w:rsid w:val="004E6F8A"/>
    <w:rsid w:val="004E7FE6"/>
    <w:rsid w:val="00502CD2"/>
    <w:rsid w:val="00504E33"/>
    <w:rsid w:val="00522BB7"/>
    <w:rsid w:val="00523795"/>
    <w:rsid w:val="00532CA6"/>
    <w:rsid w:val="00535E0C"/>
    <w:rsid w:val="0054287C"/>
    <w:rsid w:val="00551ABE"/>
    <w:rsid w:val="0055216E"/>
    <w:rsid w:val="00552C2C"/>
    <w:rsid w:val="005555B7"/>
    <w:rsid w:val="005562A8"/>
    <w:rsid w:val="00556A96"/>
    <w:rsid w:val="005573BB"/>
    <w:rsid w:val="00557B2E"/>
    <w:rsid w:val="00561267"/>
    <w:rsid w:val="00571E3F"/>
    <w:rsid w:val="00574059"/>
    <w:rsid w:val="00586951"/>
    <w:rsid w:val="0058707B"/>
    <w:rsid w:val="00590087"/>
    <w:rsid w:val="005A032D"/>
    <w:rsid w:val="005A3D4D"/>
    <w:rsid w:val="005A7577"/>
    <w:rsid w:val="005B5FC2"/>
    <w:rsid w:val="005C29F7"/>
    <w:rsid w:val="005C3DA2"/>
    <w:rsid w:val="005C4F58"/>
    <w:rsid w:val="005C53AE"/>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45D6F"/>
    <w:rsid w:val="00647A2D"/>
    <w:rsid w:val="00654893"/>
    <w:rsid w:val="00662741"/>
    <w:rsid w:val="006633A4"/>
    <w:rsid w:val="0066508C"/>
    <w:rsid w:val="00667DD2"/>
    <w:rsid w:val="00671BBB"/>
    <w:rsid w:val="00675D8B"/>
    <w:rsid w:val="00682237"/>
    <w:rsid w:val="00685FFC"/>
    <w:rsid w:val="006A0EF8"/>
    <w:rsid w:val="006A45BA"/>
    <w:rsid w:val="006B4280"/>
    <w:rsid w:val="006B4B1C"/>
    <w:rsid w:val="006C2E80"/>
    <w:rsid w:val="006C3525"/>
    <w:rsid w:val="006C4991"/>
    <w:rsid w:val="006D4D2A"/>
    <w:rsid w:val="006D6AD0"/>
    <w:rsid w:val="006E06FF"/>
    <w:rsid w:val="006E0F19"/>
    <w:rsid w:val="006E1FDA"/>
    <w:rsid w:val="006E5E87"/>
    <w:rsid w:val="006F1A44"/>
    <w:rsid w:val="00706A1A"/>
    <w:rsid w:val="00707673"/>
    <w:rsid w:val="00707D12"/>
    <w:rsid w:val="00712DE5"/>
    <w:rsid w:val="007162BE"/>
    <w:rsid w:val="00721122"/>
    <w:rsid w:val="00722267"/>
    <w:rsid w:val="00730B12"/>
    <w:rsid w:val="00746F46"/>
    <w:rsid w:val="00747666"/>
    <w:rsid w:val="007477CD"/>
    <w:rsid w:val="0075252A"/>
    <w:rsid w:val="00755713"/>
    <w:rsid w:val="007625BF"/>
    <w:rsid w:val="00764B84"/>
    <w:rsid w:val="00765028"/>
    <w:rsid w:val="0078034D"/>
    <w:rsid w:val="00790BCC"/>
    <w:rsid w:val="00795CEE"/>
    <w:rsid w:val="00796F94"/>
    <w:rsid w:val="007974F5"/>
    <w:rsid w:val="007A0C2A"/>
    <w:rsid w:val="007A5AA5"/>
    <w:rsid w:val="007A6136"/>
    <w:rsid w:val="007A6D5B"/>
    <w:rsid w:val="007B0F49"/>
    <w:rsid w:val="007B4AE1"/>
    <w:rsid w:val="007C7E14"/>
    <w:rsid w:val="007D03D2"/>
    <w:rsid w:val="007D1AB2"/>
    <w:rsid w:val="007D36CF"/>
    <w:rsid w:val="007E54AA"/>
    <w:rsid w:val="007F13A3"/>
    <w:rsid w:val="007F522E"/>
    <w:rsid w:val="007F7421"/>
    <w:rsid w:val="00801F7F"/>
    <w:rsid w:val="0080428C"/>
    <w:rsid w:val="008074BF"/>
    <w:rsid w:val="00813C1F"/>
    <w:rsid w:val="008146A2"/>
    <w:rsid w:val="00820FC0"/>
    <w:rsid w:val="00823C49"/>
    <w:rsid w:val="00833BBE"/>
    <w:rsid w:val="00834A60"/>
    <w:rsid w:val="00837BCD"/>
    <w:rsid w:val="00841B4A"/>
    <w:rsid w:val="00850175"/>
    <w:rsid w:val="0085530D"/>
    <w:rsid w:val="00860E5F"/>
    <w:rsid w:val="008624F4"/>
    <w:rsid w:val="00863D69"/>
    <w:rsid w:val="00863E89"/>
    <w:rsid w:val="00872B3B"/>
    <w:rsid w:val="008752E6"/>
    <w:rsid w:val="00876DE9"/>
    <w:rsid w:val="0088222A"/>
    <w:rsid w:val="008835FC"/>
    <w:rsid w:val="00885711"/>
    <w:rsid w:val="008901F6"/>
    <w:rsid w:val="00896378"/>
    <w:rsid w:val="00896C03"/>
    <w:rsid w:val="008A495D"/>
    <w:rsid w:val="008A76FD"/>
    <w:rsid w:val="008B114B"/>
    <w:rsid w:val="008B2D09"/>
    <w:rsid w:val="008B519F"/>
    <w:rsid w:val="008C0E78"/>
    <w:rsid w:val="008C537F"/>
    <w:rsid w:val="008D658B"/>
    <w:rsid w:val="008D72B2"/>
    <w:rsid w:val="008F04E7"/>
    <w:rsid w:val="00900395"/>
    <w:rsid w:val="009058B3"/>
    <w:rsid w:val="00917CCB"/>
    <w:rsid w:val="00922FCB"/>
    <w:rsid w:val="00930032"/>
    <w:rsid w:val="00933442"/>
    <w:rsid w:val="00935CB0"/>
    <w:rsid w:val="00937C6F"/>
    <w:rsid w:val="009428A9"/>
    <w:rsid w:val="009437A2"/>
    <w:rsid w:val="00944B28"/>
    <w:rsid w:val="00945E08"/>
    <w:rsid w:val="00946FA1"/>
    <w:rsid w:val="00950C58"/>
    <w:rsid w:val="009510EE"/>
    <w:rsid w:val="00954336"/>
    <w:rsid w:val="00955FA1"/>
    <w:rsid w:val="00967838"/>
    <w:rsid w:val="009822EC"/>
    <w:rsid w:val="00982CD6"/>
    <w:rsid w:val="00985B73"/>
    <w:rsid w:val="009870A7"/>
    <w:rsid w:val="00992266"/>
    <w:rsid w:val="00994A54"/>
    <w:rsid w:val="009A0B51"/>
    <w:rsid w:val="009A3BC4"/>
    <w:rsid w:val="009A527F"/>
    <w:rsid w:val="009A6092"/>
    <w:rsid w:val="009B1936"/>
    <w:rsid w:val="009B493F"/>
    <w:rsid w:val="009B5E90"/>
    <w:rsid w:val="009B70A0"/>
    <w:rsid w:val="009C06FC"/>
    <w:rsid w:val="009C2977"/>
    <w:rsid w:val="009C2DCC"/>
    <w:rsid w:val="009E2287"/>
    <w:rsid w:val="009E6C21"/>
    <w:rsid w:val="009F7959"/>
    <w:rsid w:val="009F7F63"/>
    <w:rsid w:val="00A01CFF"/>
    <w:rsid w:val="00A10539"/>
    <w:rsid w:val="00A13574"/>
    <w:rsid w:val="00A15763"/>
    <w:rsid w:val="00A226C6"/>
    <w:rsid w:val="00A27912"/>
    <w:rsid w:val="00A31E16"/>
    <w:rsid w:val="00A338A3"/>
    <w:rsid w:val="00A339CF"/>
    <w:rsid w:val="00A35110"/>
    <w:rsid w:val="00A36378"/>
    <w:rsid w:val="00A40015"/>
    <w:rsid w:val="00A47445"/>
    <w:rsid w:val="00A475C0"/>
    <w:rsid w:val="00A6656B"/>
    <w:rsid w:val="00A70E1E"/>
    <w:rsid w:val="00A73257"/>
    <w:rsid w:val="00A74B26"/>
    <w:rsid w:val="00A9081F"/>
    <w:rsid w:val="00A9188C"/>
    <w:rsid w:val="00A97002"/>
    <w:rsid w:val="00A97A52"/>
    <w:rsid w:val="00AA0D6A"/>
    <w:rsid w:val="00AB58BF"/>
    <w:rsid w:val="00AC6AE6"/>
    <w:rsid w:val="00AD0751"/>
    <w:rsid w:val="00AD2837"/>
    <w:rsid w:val="00AD77C4"/>
    <w:rsid w:val="00AE25BF"/>
    <w:rsid w:val="00AF0C13"/>
    <w:rsid w:val="00AF6E87"/>
    <w:rsid w:val="00B03AF5"/>
    <w:rsid w:val="00B03C01"/>
    <w:rsid w:val="00B04B96"/>
    <w:rsid w:val="00B078D6"/>
    <w:rsid w:val="00B1248D"/>
    <w:rsid w:val="00B12C69"/>
    <w:rsid w:val="00B14709"/>
    <w:rsid w:val="00B2743D"/>
    <w:rsid w:val="00B3015C"/>
    <w:rsid w:val="00B344D8"/>
    <w:rsid w:val="00B521AE"/>
    <w:rsid w:val="00B567D1"/>
    <w:rsid w:val="00B706EB"/>
    <w:rsid w:val="00B73B4C"/>
    <w:rsid w:val="00B73F75"/>
    <w:rsid w:val="00B8483E"/>
    <w:rsid w:val="00B946CD"/>
    <w:rsid w:val="00B95E62"/>
    <w:rsid w:val="00B96481"/>
    <w:rsid w:val="00BA3A53"/>
    <w:rsid w:val="00BA3C54"/>
    <w:rsid w:val="00BA4095"/>
    <w:rsid w:val="00BA5B43"/>
    <w:rsid w:val="00BB5EBF"/>
    <w:rsid w:val="00BC3968"/>
    <w:rsid w:val="00BC5280"/>
    <w:rsid w:val="00BC642A"/>
    <w:rsid w:val="00BD05FF"/>
    <w:rsid w:val="00BD269B"/>
    <w:rsid w:val="00BD3BF8"/>
    <w:rsid w:val="00BD6E1A"/>
    <w:rsid w:val="00BF71AD"/>
    <w:rsid w:val="00BF7C9D"/>
    <w:rsid w:val="00C01E8C"/>
    <w:rsid w:val="00C02DF6"/>
    <w:rsid w:val="00C03E01"/>
    <w:rsid w:val="00C06CB5"/>
    <w:rsid w:val="00C1261D"/>
    <w:rsid w:val="00C1395F"/>
    <w:rsid w:val="00C23582"/>
    <w:rsid w:val="00C26E44"/>
    <w:rsid w:val="00C27075"/>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4BA1"/>
    <w:rsid w:val="00C75A1C"/>
    <w:rsid w:val="00C77CE9"/>
    <w:rsid w:val="00C87718"/>
    <w:rsid w:val="00C95298"/>
    <w:rsid w:val="00CA0968"/>
    <w:rsid w:val="00CA168E"/>
    <w:rsid w:val="00CB0647"/>
    <w:rsid w:val="00CB4236"/>
    <w:rsid w:val="00CC72A4"/>
    <w:rsid w:val="00CD3153"/>
    <w:rsid w:val="00CF6810"/>
    <w:rsid w:val="00D06117"/>
    <w:rsid w:val="00D1318E"/>
    <w:rsid w:val="00D156BF"/>
    <w:rsid w:val="00D21FAC"/>
    <w:rsid w:val="00D31CC8"/>
    <w:rsid w:val="00D32678"/>
    <w:rsid w:val="00D40956"/>
    <w:rsid w:val="00D41C02"/>
    <w:rsid w:val="00D47B0B"/>
    <w:rsid w:val="00D521C1"/>
    <w:rsid w:val="00D57117"/>
    <w:rsid w:val="00D61A8C"/>
    <w:rsid w:val="00D71F40"/>
    <w:rsid w:val="00D77416"/>
    <w:rsid w:val="00D775F5"/>
    <w:rsid w:val="00D80FC6"/>
    <w:rsid w:val="00D92238"/>
    <w:rsid w:val="00D94917"/>
    <w:rsid w:val="00DA0EE3"/>
    <w:rsid w:val="00DA74F3"/>
    <w:rsid w:val="00DB69F3"/>
    <w:rsid w:val="00DC4907"/>
    <w:rsid w:val="00DC7400"/>
    <w:rsid w:val="00DD017C"/>
    <w:rsid w:val="00DD33E3"/>
    <w:rsid w:val="00DD397A"/>
    <w:rsid w:val="00DD58B7"/>
    <w:rsid w:val="00DD6699"/>
    <w:rsid w:val="00DD6A57"/>
    <w:rsid w:val="00DE3075"/>
    <w:rsid w:val="00DE3168"/>
    <w:rsid w:val="00DE4CD1"/>
    <w:rsid w:val="00E007C5"/>
    <w:rsid w:val="00E00DBF"/>
    <w:rsid w:val="00E0213F"/>
    <w:rsid w:val="00E033E0"/>
    <w:rsid w:val="00E047AE"/>
    <w:rsid w:val="00E1026B"/>
    <w:rsid w:val="00E13CB2"/>
    <w:rsid w:val="00E20C37"/>
    <w:rsid w:val="00E27BFC"/>
    <w:rsid w:val="00E324D9"/>
    <w:rsid w:val="00E3744F"/>
    <w:rsid w:val="00E418DE"/>
    <w:rsid w:val="00E52C57"/>
    <w:rsid w:val="00E575BB"/>
    <w:rsid w:val="00E57E7D"/>
    <w:rsid w:val="00E820DE"/>
    <w:rsid w:val="00E84CD8"/>
    <w:rsid w:val="00E90B85"/>
    <w:rsid w:val="00E91679"/>
    <w:rsid w:val="00E92452"/>
    <w:rsid w:val="00E92601"/>
    <w:rsid w:val="00E94CC1"/>
    <w:rsid w:val="00E96431"/>
    <w:rsid w:val="00E96F3F"/>
    <w:rsid w:val="00EA1360"/>
    <w:rsid w:val="00EB28A7"/>
    <w:rsid w:val="00EC0B6D"/>
    <w:rsid w:val="00EC3039"/>
    <w:rsid w:val="00EC5235"/>
    <w:rsid w:val="00ED0C7F"/>
    <w:rsid w:val="00ED1999"/>
    <w:rsid w:val="00ED6B03"/>
    <w:rsid w:val="00ED7A5B"/>
    <w:rsid w:val="00EF0C21"/>
    <w:rsid w:val="00EF4160"/>
    <w:rsid w:val="00F07C92"/>
    <w:rsid w:val="00F1088E"/>
    <w:rsid w:val="00F138AB"/>
    <w:rsid w:val="00F14B43"/>
    <w:rsid w:val="00F1649C"/>
    <w:rsid w:val="00F203C7"/>
    <w:rsid w:val="00F215E2"/>
    <w:rsid w:val="00F21E3F"/>
    <w:rsid w:val="00F307F8"/>
    <w:rsid w:val="00F347F0"/>
    <w:rsid w:val="00F373AE"/>
    <w:rsid w:val="00F41A27"/>
    <w:rsid w:val="00F4338D"/>
    <w:rsid w:val="00F436EF"/>
    <w:rsid w:val="00F440D3"/>
    <w:rsid w:val="00F446AC"/>
    <w:rsid w:val="00F46EAF"/>
    <w:rsid w:val="00F5774F"/>
    <w:rsid w:val="00F61043"/>
    <w:rsid w:val="00F62688"/>
    <w:rsid w:val="00F642EA"/>
    <w:rsid w:val="00F67C7D"/>
    <w:rsid w:val="00F76BE5"/>
    <w:rsid w:val="00F83D11"/>
    <w:rsid w:val="00F86980"/>
    <w:rsid w:val="00F921F1"/>
    <w:rsid w:val="00F922C9"/>
    <w:rsid w:val="00F96DA8"/>
    <w:rsid w:val="00FA1489"/>
    <w:rsid w:val="00FB127E"/>
    <w:rsid w:val="00FC0804"/>
    <w:rsid w:val="00FC3B6D"/>
    <w:rsid w:val="00FD1115"/>
    <w:rsid w:val="00FD3A4E"/>
    <w:rsid w:val="00FD417A"/>
    <w:rsid w:val="00FD6800"/>
    <w:rsid w:val="00FE6422"/>
    <w:rsid w:val="00FF3F0C"/>
    <w:rsid w:val="00FF5C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B12C69"/>
    <w:rPr>
      <w:lang w:eastAsia="en-US"/>
    </w:rPr>
  </w:style>
  <w:style w:type="paragraph" w:styleId="Heading1">
    <w:name w:val="heading 1"/>
    <w:next w:val="Normal"/>
    <w:link w:val="Heading1Char"/>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overflowPunct w:val="0"/>
      <w:autoSpaceDE w:val="0"/>
      <w:autoSpaceDN w:val="0"/>
      <w:adjustRightInd w:val="0"/>
      <w:textAlignment w:val="baseline"/>
    </w:pPr>
    <w:rPr>
      <w:rFonts w:ascii="Arial" w:hAnsi="Arial"/>
      <w:sz w:val="18"/>
      <w:lang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i/>
      <w:lang w:val="en-US" w:eastAsia="ja-JP"/>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hAnsi="Arial"/>
      <w:b/>
      <w:sz w:val="22"/>
      <w:lang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hAnsi="Arial"/>
      <w:b/>
      <w:lang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aliases w:val="left"/>
    <w:basedOn w:val="TH"/>
    <w:link w:val="TFZchn"/>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lang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6C2E80"/>
    <w:pPr>
      <w:overflowPunct w:val="0"/>
      <w:autoSpaceDE w:val="0"/>
      <w:autoSpaceDN w:val="0"/>
      <w:adjustRightInd w:val="0"/>
      <w:textAlignment w:val="baseline"/>
    </w:pPr>
    <w:rPr>
      <w:lang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hAnsi="Arial"/>
      <w:b/>
      <w:lang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Zchn"/>
    <w:qFormat/>
    <w:rsid w:val="006C2E80"/>
    <w:pPr>
      <w:overflowPunct w:val="0"/>
      <w:autoSpaceDE w:val="0"/>
      <w:autoSpaceDN w:val="0"/>
      <w:adjustRightInd w:val="0"/>
      <w:spacing w:after="180"/>
      <w:ind w:left="568" w:hanging="284"/>
      <w:textAlignment w:val="baseline"/>
    </w:pPr>
    <w:rPr>
      <w:lang w:eastAsia="ja-JP"/>
    </w:rPr>
  </w:style>
  <w:style w:type="paragraph" w:customStyle="1" w:styleId="B2">
    <w:name w:val="B2"/>
    <w:basedOn w:val="Normal"/>
    <w:link w:val="B2Char"/>
    <w:qFormat/>
    <w:rsid w:val="006C2E80"/>
    <w:pPr>
      <w:overflowPunct w:val="0"/>
      <w:autoSpaceDE w:val="0"/>
      <w:autoSpaceDN w:val="0"/>
      <w:adjustRightInd w:val="0"/>
      <w:spacing w:after="180"/>
      <w:ind w:left="851" w:hanging="284"/>
      <w:textAlignment w:val="baseline"/>
    </w:pPr>
    <w:rPr>
      <w:lang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lang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lang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lang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Normal"/>
    <w:rsid w:val="006C2E80"/>
    <w:pPr>
      <w:overflowPunct w:val="0"/>
      <w:autoSpaceDE w:val="0"/>
      <w:autoSpaceDN w:val="0"/>
      <w:adjustRightInd w:val="0"/>
      <w:spacing w:after="180"/>
      <w:textAlignment w:val="baseline"/>
    </w:pPr>
    <w:rPr>
      <w:i/>
      <w:lang w:eastAsia="ja-JP"/>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pPr>
      <w:overflowPunct w:val="0"/>
      <w:autoSpaceDE w:val="0"/>
      <w:autoSpaceDN w:val="0"/>
      <w:adjustRightInd w:val="0"/>
      <w:spacing w:after="180"/>
      <w:textAlignment w:val="baseline"/>
    </w:pPr>
    <w:rPr>
      <w:lang w:eastAsia="ja-JP"/>
    </w:rPr>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uiPriority w:val="99"/>
    <w:unhideWhenUsed/>
    <w:rsid w:val="00A475C0"/>
    <w:rPr>
      <w:color w:val="0000FF"/>
      <w:u w:val="single"/>
    </w:rPr>
  </w:style>
  <w:style w:type="paragraph" w:styleId="ListParagraph">
    <w:name w:val="List Paragraph"/>
    <w:basedOn w:val="Normal"/>
    <w:uiPriority w:val="34"/>
    <w:qFormat/>
    <w:rsid w:val="00A475C0"/>
    <w:pPr>
      <w:spacing w:line="256" w:lineRule="auto"/>
      <w:ind w:left="720"/>
      <w:contextualSpacing/>
    </w:pPr>
    <w:rPr>
      <w:rFonts w:asciiTheme="minorHAnsi" w:eastAsia="PMingLiU" w:hAnsiTheme="minorHAnsi" w:cstheme="minorBidi"/>
      <w:sz w:val="22"/>
      <w:szCs w:val="22"/>
    </w:rPr>
  </w:style>
  <w:style w:type="character" w:customStyle="1" w:styleId="B1Zchn">
    <w:name w:val="B1 Zchn"/>
    <w:link w:val="B1"/>
    <w:qFormat/>
    <w:locked/>
    <w:rsid w:val="00A475C0"/>
    <w:rPr>
      <w:color w:val="000000"/>
      <w:lang w:eastAsia="ja-JP"/>
    </w:rPr>
  </w:style>
  <w:style w:type="character" w:customStyle="1" w:styleId="B2Char">
    <w:name w:val="B2 Char"/>
    <w:link w:val="B2"/>
    <w:qFormat/>
    <w:locked/>
    <w:rsid w:val="00A475C0"/>
    <w:rPr>
      <w:color w:val="000000"/>
      <w:lang w:eastAsia="ja-JP"/>
    </w:rPr>
  </w:style>
  <w:style w:type="character" w:customStyle="1" w:styleId="UnresolvedMention1">
    <w:name w:val="Unresolved Mention1"/>
    <w:basedOn w:val="DefaultParagraphFont"/>
    <w:uiPriority w:val="99"/>
    <w:semiHidden/>
    <w:unhideWhenUsed/>
    <w:rsid w:val="00075B8F"/>
    <w:rPr>
      <w:color w:val="605E5C"/>
      <w:shd w:val="clear" w:color="auto" w:fill="E1DFDD"/>
    </w:rPr>
  </w:style>
  <w:style w:type="character" w:customStyle="1" w:styleId="B1Char">
    <w:name w:val="B1 Char"/>
    <w:rsid w:val="008752E6"/>
    <w:rPr>
      <w:color w:val="000000"/>
      <w:lang w:eastAsia="ja-JP"/>
    </w:rPr>
  </w:style>
  <w:style w:type="character" w:customStyle="1" w:styleId="TFZchn">
    <w:name w:val="TF Zchn"/>
    <w:link w:val="TF"/>
    <w:rsid w:val="00C06CB5"/>
    <w:rPr>
      <w:rFonts w:ascii="Arial" w:hAnsi="Arial"/>
      <w:b/>
      <w:lang w:eastAsia="ja-JP"/>
    </w:rPr>
  </w:style>
  <w:style w:type="paragraph" w:styleId="Revision">
    <w:name w:val="Revision"/>
    <w:hidden/>
    <w:uiPriority w:val="99"/>
    <w:semiHidden/>
    <w:rsid w:val="008624F4"/>
    <w:rPr>
      <w:lang w:eastAsia="ja-JP"/>
    </w:rPr>
  </w:style>
  <w:style w:type="table" w:styleId="TableGrid">
    <w:name w:val="Table Grid"/>
    <w:basedOn w:val="TableNormal"/>
    <w:rsid w:val="00D77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D1115"/>
    <w:rPr>
      <w:color w:val="605E5C"/>
      <w:shd w:val="clear" w:color="auto" w:fill="E1DFDD"/>
    </w:rPr>
  </w:style>
  <w:style w:type="character" w:customStyle="1" w:styleId="Heading1Char">
    <w:name w:val="Heading 1 Char"/>
    <w:basedOn w:val="DefaultParagraphFont"/>
    <w:link w:val="Heading1"/>
    <w:rsid w:val="00B12C69"/>
    <w:rPr>
      <w:rFonts w:ascii="Arial" w:hAnsi="Arial"/>
      <w:sz w:val="36"/>
      <w:lang w:eastAsia="ja-JP"/>
    </w:rPr>
  </w:style>
  <w:style w:type="character" w:customStyle="1" w:styleId="Heading2Char">
    <w:name w:val="Heading 2 Char"/>
    <w:basedOn w:val="DefaultParagraphFont"/>
    <w:link w:val="Heading2"/>
    <w:rsid w:val="00B12C69"/>
    <w:rPr>
      <w:rFonts w:ascii="Arial" w:hAnsi="Arial"/>
      <w:sz w:val="32"/>
      <w:lang w:eastAsia="ja-JP"/>
    </w:rPr>
  </w:style>
  <w:style w:type="character" w:customStyle="1" w:styleId="Heading3Char">
    <w:name w:val="Heading 3 Char"/>
    <w:basedOn w:val="DefaultParagraphFont"/>
    <w:link w:val="Heading3"/>
    <w:rsid w:val="00B12C69"/>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25264718">
      <w:bodyDiv w:val="1"/>
      <w:marLeft w:val="0"/>
      <w:marRight w:val="0"/>
      <w:marTop w:val="0"/>
      <w:marBottom w:val="0"/>
      <w:divBdr>
        <w:top w:val="none" w:sz="0" w:space="0" w:color="auto"/>
        <w:left w:val="none" w:sz="0" w:space="0" w:color="auto"/>
        <w:bottom w:val="none" w:sz="0" w:space="0" w:color="auto"/>
        <w:right w:val="none" w:sz="0" w:space="0" w:color="auto"/>
      </w:divBdr>
    </w:div>
    <w:div w:id="257372333">
      <w:bodyDiv w:val="1"/>
      <w:marLeft w:val="0"/>
      <w:marRight w:val="0"/>
      <w:marTop w:val="0"/>
      <w:marBottom w:val="0"/>
      <w:divBdr>
        <w:top w:val="none" w:sz="0" w:space="0" w:color="auto"/>
        <w:left w:val="none" w:sz="0" w:space="0" w:color="auto"/>
        <w:bottom w:val="none" w:sz="0" w:space="0" w:color="auto"/>
        <w:right w:val="none" w:sz="0" w:space="0" w:color="auto"/>
      </w:divBdr>
    </w:div>
    <w:div w:id="284434927">
      <w:bodyDiv w:val="1"/>
      <w:marLeft w:val="0"/>
      <w:marRight w:val="0"/>
      <w:marTop w:val="0"/>
      <w:marBottom w:val="0"/>
      <w:divBdr>
        <w:top w:val="none" w:sz="0" w:space="0" w:color="auto"/>
        <w:left w:val="none" w:sz="0" w:space="0" w:color="auto"/>
        <w:bottom w:val="none" w:sz="0" w:space="0" w:color="auto"/>
        <w:right w:val="none" w:sz="0" w:space="0" w:color="auto"/>
      </w:divBdr>
    </w:div>
    <w:div w:id="3825623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82727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62576221">
      <w:bodyDiv w:val="1"/>
      <w:marLeft w:val="0"/>
      <w:marRight w:val="0"/>
      <w:marTop w:val="0"/>
      <w:marBottom w:val="0"/>
      <w:divBdr>
        <w:top w:val="none" w:sz="0" w:space="0" w:color="auto"/>
        <w:left w:val="none" w:sz="0" w:space="0" w:color="auto"/>
        <w:bottom w:val="none" w:sz="0" w:space="0" w:color="auto"/>
        <w:right w:val="none" w:sz="0" w:space="0" w:color="auto"/>
      </w:divBdr>
    </w:div>
    <w:div w:id="1491172573">
      <w:bodyDiv w:val="1"/>
      <w:marLeft w:val="0"/>
      <w:marRight w:val="0"/>
      <w:marTop w:val="0"/>
      <w:marBottom w:val="0"/>
      <w:divBdr>
        <w:top w:val="none" w:sz="0" w:space="0" w:color="auto"/>
        <w:left w:val="none" w:sz="0" w:space="0" w:color="auto"/>
        <w:bottom w:val="none" w:sz="0" w:space="0" w:color="auto"/>
        <w:right w:val="none" w:sz="0" w:space="0" w:color="auto"/>
      </w:divBdr>
    </w:div>
    <w:div w:id="1534730218">
      <w:bodyDiv w:val="1"/>
      <w:marLeft w:val="0"/>
      <w:marRight w:val="0"/>
      <w:marTop w:val="0"/>
      <w:marBottom w:val="0"/>
      <w:divBdr>
        <w:top w:val="none" w:sz="0" w:space="0" w:color="auto"/>
        <w:left w:val="none" w:sz="0" w:space="0" w:color="auto"/>
        <w:bottom w:val="none" w:sz="0" w:space="0" w:color="auto"/>
        <w:right w:val="none" w:sz="0" w:space="0" w:color="auto"/>
      </w:divBdr>
    </w:div>
    <w:div w:id="1623463586">
      <w:bodyDiv w:val="1"/>
      <w:marLeft w:val="0"/>
      <w:marRight w:val="0"/>
      <w:marTop w:val="0"/>
      <w:marBottom w:val="0"/>
      <w:divBdr>
        <w:top w:val="none" w:sz="0" w:space="0" w:color="auto"/>
        <w:left w:val="none" w:sz="0" w:space="0" w:color="auto"/>
        <w:bottom w:val="none" w:sz="0" w:space="0" w:color="auto"/>
        <w:right w:val="none" w:sz="0" w:space="0" w:color="auto"/>
      </w:divBdr>
    </w:div>
    <w:div w:id="1782532255">
      <w:bodyDiv w:val="1"/>
      <w:marLeft w:val="0"/>
      <w:marRight w:val="0"/>
      <w:marTop w:val="0"/>
      <w:marBottom w:val="0"/>
      <w:divBdr>
        <w:top w:val="none" w:sz="0" w:space="0" w:color="auto"/>
        <w:left w:val="none" w:sz="0" w:space="0" w:color="auto"/>
        <w:bottom w:val="none" w:sz="0" w:space="0" w:color="auto"/>
        <w:right w:val="none" w:sz="0" w:space="0" w:color="auto"/>
      </w:divBdr>
    </w:div>
    <w:div w:id="1898277668">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5207199">
      <w:bodyDiv w:val="1"/>
      <w:marLeft w:val="0"/>
      <w:marRight w:val="0"/>
      <w:marTop w:val="0"/>
      <w:marBottom w:val="0"/>
      <w:divBdr>
        <w:top w:val="none" w:sz="0" w:space="0" w:color="auto"/>
        <w:left w:val="none" w:sz="0" w:space="0" w:color="auto"/>
        <w:bottom w:val="none" w:sz="0" w:space="0" w:color="auto"/>
        <w:right w:val="none" w:sz="0" w:space="0" w:color="auto"/>
      </w:divBdr>
    </w:div>
    <w:div w:id="2036536949">
      <w:bodyDiv w:val="1"/>
      <w:marLeft w:val="0"/>
      <w:marRight w:val="0"/>
      <w:marTop w:val="0"/>
      <w:marBottom w:val="0"/>
      <w:divBdr>
        <w:top w:val="none" w:sz="0" w:space="0" w:color="auto"/>
        <w:left w:val="none" w:sz="0" w:space="0" w:color="auto"/>
        <w:bottom w:val="none" w:sz="0" w:space="0" w:color="auto"/>
        <w:right w:val="none" w:sz="0" w:space="0" w:color="auto"/>
      </w:divBdr>
    </w:div>
    <w:div w:id="203892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essio.casat@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6" ma:contentTypeDescription="Skapa ett nytt dokument." ma:contentTypeScope="" ma:versionID="61c4a7ffbb4f95d84cd8194e7dfb77bd">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e70f9e41db9c054189b59bd61bd1b600"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4D5BC6-30B8-4D61-8410-0EB67EEC3147}">
  <ds:schemaRefs>
    <ds:schemaRef ds:uri="http://schemas.microsoft.com/sharepoint/v3/contenttype/forms"/>
  </ds:schemaRefs>
</ds:datastoreItem>
</file>

<file path=customXml/itemProps2.xml><?xml version="1.0" encoding="utf-8"?>
<ds:datastoreItem xmlns:ds="http://schemas.openxmlformats.org/officeDocument/2006/customXml" ds:itemID="{A25C3392-045B-4F55-84D1-6A4D970B77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EB2517-522F-4448-8C28-6FC3FCD36F7A}">
  <ds:schemaRefs>
    <ds:schemaRef ds:uri="http://schemas.openxmlformats.org/officeDocument/2006/bibliography"/>
  </ds:schemaRefs>
</ds:datastoreItem>
</file>

<file path=customXml/itemProps4.xml><?xml version="1.0" encoding="utf-8"?>
<ds:datastoreItem xmlns:ds="http://schemas.openxmlformats.org/officeDocument/2006/customXml" ds:itemID="{49F22ACA-D17A-4D22-9E48-E0DBB3575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3</Pages>
  <Words>528</Words>
  <Characters>3015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3536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30</cp:revision>
  <cp:lastPrinted>2000-02-29T11:31:00Z</cp:lastPrinted>
  <dcterms:created xsi:type="dcterms:W3CDTF">2022-05-18T08:08:00Z</dcterms:created>
  <dcterms:modified xsi:type="dcterms:W3CDTF">2023-11-03T15:37:00Z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0x01010076BB12BE9C47F74C9F2E82372EDA8377</vt:lpwstr>
  </property>
</Properties>
</file>